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0732AE" w14:textId="490FA9AC" w:rsidR="00AD74B8" w:rsidRPr="008B2202" w:rsidRDefault="00D11FB1" w:rsidP="00D11FB1">
      <w:pPr>
        <w:jc w:val="right"/>
      </w:pPr>
      <w:r w:rsidRPr="008B2202">
        <w:t>Gliwice,</w:t>
      </w:r>
      <w:r w:rsidR="009F3DBE">
        <w:t xml:space="preserve"> </w:t>
      </w:r>
      <w:r w:rsidR="00DF2BCE">
        <w:t>19</w:t>
      </w:r>
      <w:r w:rsidRPr="008B2202">
        <w:t>-</w:t>
      </w:r>
      <w:r w:rsidR="009F3DBE">
        <w:t>01</w:t>
      </w:r>
      <w:r w:rsidRPr="008B2202">
        <w:t>-20</w:t>
      </w:r>
      <w:r w:rsidR="00DA7603">
        <w:t>2</w:t>
      </w:r>
      <w:r w:rsidR="009F3DBE">
        <w:t>2</w:t>
      </w:r>
      <w:r w:rsidRPr="008B2202">
        <w:t xml:space="preserve"> r.</w:t>
      </w:r>
    </w:p>
    <w:p w14:paraId="5E3042F5" w14:textId="77777777" w:rsidR="00D11FB1" w:rsidRPr="008B2202" w:rsidRDefault="00D11FB1" w:rsidP="00D11FB1">
      <w:pPr>
        <w:jc w:val="center"/>
      </w:pPr>
    </w:p>
    <w:p w14:paraId="7C8593AE" w14:textId="65CDE63D" w:rsidR="008D6672" w:rsidRPr="008B2202" w:rsidRDefault="00EA5239" w:rsidP="00D11FB1">
      <w:pPr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>Modelowanie matematyczne</w:t>
      </w:r>
    </w:p>
    <w:p w14:paraId="2B7F82E2" w14:textId="46A6AC72" w:rsidR="00D11FB1" w:rsidRPr="008B2202" w:rsidRDefault="008B2202" w:rsidP="00D11FB1">
      <w:pPr>
        <w:rPr>
          <w:sz w:val="32"/>
          <w:szCs w:val="32"/>
        </w:rPr>
      </w:pPr>
      <w:r w:rsidRPr="008B2202">
        <w:rPr>
          <w:sz w:val="32"/>
          <w:szCs w:val="32"/>
        </w:rPr>
        <w:t xml:space="preserve">Dokumentacja </w:t>
      </w:r>
      <w:r w:rsidR="009F3DBE">
        <w:rPr>
          <w:sz w:val="32"/>
          <w:szCs w:val="32"/>
        </w:rPr>
        <w:t>projektu końcowego</w:t>
      </w:r>
      <w:r w:rsidR="00CE50F0" w:rsidRPr="008B2202">
        <w:rPr>
          <w:sz w:val="32"/>
          <w:szCs w:val="32"/>
        </w:rPr>
        <w:t xml:space="preserve">   </w:t>
      </w:r>
    </w:p>
    <w:p w14:paraId="55CCD791" w14:textId="3ACA3D1C" w:rsidR="00D11FB1" w:rsidRPr="008B2202" w:rsidRDefault="008B2202" w:rsidP="00D11FB1">
      <w:r w:rsidRPr="008B2202">
        <w:t>Tytuł</w:t>
      </w:r>
      <w:r w:rsidR="00D11FB1" w:rsidRPr="008B2202">
        <w:t xml:space="preserve">:  </w:t>
      </w:r>
      <w:r w:rsidR="009F3DBE">
        <w:rPr>
          <w:b/>
          <w:bCs/>
          <w:sz w:val="28"/>
          <w:szCs w:val="28"/>
        </w:rPr>
        <w:t>Wybrane algorytmy przetwarzania obrazów</w:t>
      </w:r>
    </w:p>
    <w:p w14:paraId="2E76A9BF" w14:textId="7A1A197D" w:rsidR="00995467" w:rsidRPr="008B2202" w:rsidRDefault="008B2202" w:rsidP="00D11FB1">
      <w:r w:rsidRPr="008B2202">
        <w:t>Aut</w:t>
      </w:r>
      <w:r w:rsidR="001615BA" w:rsidRPr="008B2202">
        <w:t>or</w:t>
      </w:r>
      <w:r w:rsidR="003C6134">
        <w:t xml:space="preserve">: </w:t>
      </w:r>
      <w:r w:rsidR="009F3DBE">
        <w:rPr>
          <w:sz w:val="28"/>
          <w:szCs w:val="28"/>
        </w:rPr>
        <w:t>Dawid Bitner, Daniel Broczkowski, Da</w:t>
      </w:r>
      <w:r w:rsidR="003C6134">
        <w:rPr>
          <w:sz w:val="28"/>
          <w:szCs w:val="28"/>
        </w:rPr>
        <w:t>mian Kwaśniok</w:t>
      </w:r>
    </w:p>
    <w:p w14:paraId="195AD696" w14:textId="04361DA9" w:rsidR="00D11FB1" w:rsidRPr="008B2202" w:rsidRDefault="008B2202" w:rsidP="00D11FB1">
      <w:r w:rsidRPr="008B2202">
        <w:t>Kierunek</w:t>
      </w:r>
      <w:r w:rsidR="00995467" w:rsidRPr="008B2202">
        <w:t xml:space="preserve">: </w:t>
      </w:r>
      <w:r w:rsidR="00D11FB1" w:rsidRPr="008B2202">
        <w:t xml:space="preserve"> </w:t>
      </w:r>
      <w:r w:rsidR="00EA5239">
        <w:rPr>
          <w:sz w:val="28"/>
          <w:szCs w:val="28"/>
        </w:rPr>
        <w:t>Infor</w:t>
      </w:r>
      <w:r w:rsidRPr="008B2202">
        <w:rPr>
          <w:sz w:val="28"/>
          <w:szCs w:val="28"/>
        </w:rPr>
        <w:t>m</w:t>
      </w:r>
      <w:r w:rsidR="002E5118" w:rsidRPr="008B2202">
        <w:rPr>
          <w:sz w:val="28"/>
          <w:szCs w:val="28"/>
        </w:rPr>
        <w:t>atyka</w:t>
      </w:r>
      <w:r w:rsidR="00983E89">
        <w:rPr>
          <w:sz w:val="28"/>
          <w:szCs w:val="28"/>
        </w:rPr>
        <w:t>, studia</w:t>
      </w:r>
      <w:r w:rsidR="00EA5239">
        <w:rPr>
          <w:sz w:val="28"/>
          <w:szCs w:val="28"/>
        </w:rPr>
        <w:t xml:space="preserve"> 2</w:t>
      </w:r>
      <w:r w:rsidR="00983E89">
        <w:rPr>
          <w:sz w:val="28"/>
          <w:szCs w:val="28"/>
        </w:rPr>
        <w:t xml:space="preserve"> stopnia</w:t>
      </w:r>
      <w:r w:rsidR="002E5118" w:rsidRPr="008B2202">
        <w:rPr>
          <w:sz w:val="28"/>
          <w:szCs w:val="28"/>
        </w:rPr>
        <w:t xml:space="preserve"> (sem.</w:t>
      </w:r>
      <w:r w:rsidR="00EA5239">
        <w:rPr>
          <w:sz w:val="28"/>
          <w:szCs w:val="28"/>
        </w:rPr>
        <w:t>II</w:t>
      </w:r>
      <w:r w:rsidR="00CE50F0" w:rsidRPr="008B2202">
        <w:rPr>
          <w:sz w:val="28"/>
          <w:szCs w:val="28"/>
        </w:rPr>
        <w:t>)</w:t>
      </w:r>
    </w:p>
    <w:p w14:paraId="4CE6F5EF" w14:textId="77777777" w:rsidR="00D11FB1" w:rsidRPr="008B2202" w:rsidRDefault="00D11FB1" w:rsidP="00D11FB1"/>
    <w:p w14:paraId="5375A990" w14:textId="1D1AADA6" w:rsidR="00D11FB1" w:rsidRPr="008B2202" w:rsidRDefault="008B2202" w:rsidP="00D11FB1">
      <w:r w:rsidRPr="008B2202">
        <w:rPr>
          <w:b/>
          <w:i/>
        </w:rPr>
        <w:t xml:space="preserve">Cel </w:t>
      </w:r>
      <w:r>
        <w:rPr>
          <w:b/>
          <w:i/>
        </w:rPr>
        <w:t>zadani</w:t>
      </w:r>
      <w:r w:rsidR="003C6134">
        <w:rPr>
          <w:b/>
          <w:i/>
        </w:rPr>
        <w:t>a</w:t>
      </w:r>
      <w:r w:rsidR="00D11FB1" w:rsidRPr="008B2202">
        <w:rPr>
          <w:b/>
          <w:i/>
        </w:rPr>
        <w:t>:</w:t>
      </w:r>
      <w:r w:rsidR="00D11FB1" w:rsidRPr="008B2202">
        <w:rPr>
          <w:i/>
        </w:rPr>
        <w:t xml:space="preserve"> </w:t>
      </w:r>
      <w:r w:rsidR="00D11FB1" w:rsidRPr="008B2202">
        <w:rPr>
          <w:i/>
        </w:rPr>
        <w:br/>
      </w:r>
      <w:r w:rsidR="009A119E">
        <w:t xml:space="preserve">Celem zadania było </w:t>
      </w:r>
      <w:r w:rsidR="009F3DBE">
        <w:t>zaprezentowanie wybranych algorytmów przetwarzania obrazów dostępnych w programie Mathematica.</w:t>
      </w:r>
    </w:p>
    <w:p w14:paraId="7E1006BB" w14:textId="6C118579" w:rsidR="009F3DBE" w:rsidRDefault="008B2202" w:rsidP="009F3DBE">
      <w:pPr>
        <w:rPr>
          <w:noProof/>
        </w:rPr>
      </w:pPr>
      <w:r w:rsidRPr="008B2202">
        <w:rPr>
          <w:b/>
          <w:i/>
        </w:rPr>
        <w:t>Opis</w:t>
      </w:r>
      <w:r w:rsidR="00D11FB1" w:rsidRPr="008B2202">
        <w:rPr>
          <w:b/>
          <w:i/>
        </w:rPr>
        <w:t>:</w:t>
      </w:r>
      <w:r w:rsidR="00D11FB1" w:rsidRPr="008B2202">
        <w:br/>
      </w:r>
      <w:r w:rsidR="009F3DBE">
        <w:rPr>
          <w:noProof/>
        </w:rPr>
        <w:br/>
        <w:t>W ramach projektu zostały zaprezentowane następujące algorytmy:</w:t>
      </w:r>
    </w:p>
    <w:p w14:paraId="773A54A9" w14:textId="14D15AE6" w:rsidR="009F3DBE" w:rsidRPr="0080511C" w:rsidRDefault="009F3DBE" w:rsidP="009F3DBE">
      <w:pPr>
        <w:rPr>
          <w:b/>
          <w:bCs/>
          <w:noProof/>
          <w:sz w:val="24"/>
          <w:szCs w:val="24"/>
        </w:rPr>
      </w:pPr>
      <w:r w:rsidRPr="0080511C">
        <w:rPr>
          <w:b/>
          <w:bCs/>
          <w:noProof/>
          <w:sz w:val="24"/>
          <w:szCs w:val="24"/>
        </w:rPr>
        <w:t xml:space="preserve">1. </w:t>
      </w:r>
      <w:r w:rsidR="003A6534" w:rsidRPr="0080511C">
        <w:rPr>
          <w:b/>
          <w:bCs/>
          <w:noProof/>
          <w:sz w:val="24"/>
          <w:szCs w:val="24"/>
        </w:rPr>
        <w:t>Metoda odszumiania obrazu poprzez zastosowanie nielokalnego filtru średnich</w:t>
      </w:r>
    </w:p>
    <w:p w14:paraId="3E98DB62" w14:textId="0900AA11" w:rsidR="003A6534" w:rsidRDefault="003A6534" w:rsidP="009F3DBE">
      <w:pPr>
        <w:rPr>
          <w:noProof/>
        </w:rPr>
      </w:pPr>
      <w:r>
        <w:rPr>
          <w:noProof/>
        </w:rPr>
        <w:t>Nielokalny filtr średnich opiera się na średniej liczonej nie na lokalnym obszarze obrazu, lecz na średniej wszystkich pikseli na obrazie. Skutkuje to większą przejrzystością po filtrowaniu i mniejszą utratą szczegółów obrazu w porównaniu z filtr</w:t>
      </w:r>
      <w:r w:rsidR="003E360C">
        <w:rPr>
          <w:noProof/>
        </w:rPr>
        <w:t>ami lokalnymi.</w:t>
      </w:r>
    </w:p>
    <w:p w14:paraId="3FA8080E" w14:textId="3B1CF1E1" w:rsidR="009A119E" w:rsidRDefault="003E360C" w:rsidP="0023197B">
      <w:pPr>
        <w:rPr>
          <w:noProof/>
        </w:rPr>
      </w:pPr>
      <w:r>
        <w:rPr>
          <w:noProof/>
        </w:rPr>
        <w:t>Wartości pikseli są obliczane ze wzoru:</w:t>
      </w:r>
    </w:p>
    <w:p w14:paraId="60782279" w14:textId="785B3253" w:rsidR="003E360C" w:rsidRDefault="003E360C" w:rsidP="0023197B">
      <w:pPr>
        <w:rPr>
          <w:noProof/>
        </w:rPr>
      </w:pPr>
      <m:oMathPara>
        <m:oMath>
          <m:r>
            <w:rPr>
              <w:rFonts w:ascii="Cambria Math" w:hAnsi="Cambria Math"/>
              <w:noProof/>
            </w:rPr>
            <m:t>u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p</m:t>
              </m:r>
            </m:e>
          </m:d>
          <m:r>
            <w:rPr>
              <w:rFonts w:ascii="Cambria Math" w:hAnsi="Cambria Math"/>
              <w:noProof/>
            </w:rPr>
            <m:t>=</m:t>
          </m:r>
          <m:f>
            <m:fPr>
              <m:ctrlPr>
                <w:rPr>
                  <w:rFonts w:ascii="Cambria Math" w:hAnsi="Cambria Math"/>
                  <w:i/>
                  <w:noProof/>
                </w:rPr>
              </m:ctrlPr>
            </m:fPr>
            <m:num>
              <m:r>
                <w:rPr>
                  <w:rFonts w:ascii="Cambria Math" w:hAnsi="Cambria Math"/>
                  <w:noProof/>
                </w:rPr>
                <m:t>1</m:t>
              </m:r>
            </m:num>
            <m:den>
              <m:r>
                <w:rPr>
                  <w:rFonts w:ascii="Cambria Math" w:hAnsi="Cambria Math"/>
                  <w:noProof/>
                </w:rPr>
                <m:t>C(p)</m:t>
              </m:r>
            </m:den>
          </m:f>
          <m:nary>
            <m:naryPr>
              <m:limLoc m:val="subSup"/>
              <m:ctrlPr>
                <w:rPr>
                  <w:rFonts w:ascii="Cambria Math" w:hAnsi="Cambria Math"/>
                  <w:i/>
                  <w:noProof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Ω</m:t>
              </m:r>
            </m:sub>
            <m:sup/>
            <m:e>
              <m:r>
                <w:rPr>
                  <w:rFonts w:ascii="Cambria Math" w:hAnsi="Cambria Math"/>
                  <w:noProof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</w:rPr>
                    <m:t>q</m:t>
                  </m:r>
                </m:e>
              </m:d>
              <m:r>
                <w:rPr>
                  <w:rFonts w:ascii="Cambria Math" w:hAnsi="Cambria Math"/>
                  <w:noProof/>
                </w:rPr>
                <m:t xml:space="preserve"> f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</w:rPr>
                    <m:t>p,q</m:t>
                  </m:r>
                </m:e>
              </m:d>
              <m:r>
                <w:rPr>
                  <w:rFonts w:ascii="Cambria Math" w:hAnsi="Cambria Math"/>
                  <w:noProof/>
                </w:rPr>
                <m:t xml:space="preserve"> dq</m:t>
              </m:r>
            </m:e>
          </m:nary>
        </m:oMath>
      </m:oMathPara>
    </w:p>
    <w:p w14:paraId="252DEC00" w14:textId="77777777" w:rsidR="009F201F" w:rsidRDefault="009F201F" w:rsidP="0080511C">
      <w:pPr>
        <w:spacing w:after="0"/>
        <w:rPr>
          <w:noProof/>
        </w:rPr>
      </w:pPr>
      <w:r>
        <w:rPr>
          <w:noProof/>
        </w:rPr>
        <w:t>gdzie:</w:t>
      </w:r>
    </w:p>
    <w:p w14:paraId="2C48BD51" w14:textId="6BFCAC28" w:rsidR="009F201F" w:rsidRDefault="009F201F" w:rsidP="009F201F">
      <w:pPr>
        <w:pStyle w:val="Akapitzlist"/>
        <w:numPr>
          <w:ilvl w:val="0"/>
          <w:numId w:val="6"/>
        </w:numPr>
        <w:rPr>
          <w:noProof/>
        </w:rPr>
      </w:pPr>
      <m:oMath>
        <m:r>
          <m:rPr>
            <m:sty m:val="p"/>
          </m:rPr>
          <w:rPr>
            <w:rFonts w:ascii="Cambria Math" w:hAnsi="Cambria Math"/>
            <w:noProof/>
          </w:rPr>
          <m:t>Ω</m:t>
        </m:r>
      </m:oMath>
      <w:r>
        <w:rPr>
          <w:noProof/>
        </w:rPr>
        <w:t xml:space="preserve"> – obszar obrazu</w:t>
      </w:r>
    </w:p>
    <w:p w14:paraId="57656E12" w14:textId="759A0F41" w:rsidR="009F201F" w:rsidRDefault="009F201F" w:rsidP="009F201F">
      <w:pPr>
        <w:pStyle w:val="Akapitzlist"/>
        <w:numPr>
          <w:ilvl w:val="0"/>
          <w:numId w:val="6"/>
        </w:numPr>
        <w:rPr>
          <w:noProof/>
        </w:rPr>
      </w:pPr>
      <m:oMath>
        <m:r>
          <w:rPr>
            <w:rFonts w:ascii="Cambria Math" w:hAnsi="Cambria Math"/>
            <w:noProof/>
          </w:rPr>
          <m:t>p</m:t>
        </m:r>
      </m:oMath>
      <w:r>
        <w:rPr>
          <w:noProof/>
        </w:rPr>
        <w:t xml:space="preserve"> i </w:t>
      </w:r>
      <m:oMath>
        <m:r>
          <w:rPr>
            <w:rFonts w:ascii="Cambria Math" w:hAnsi="Cambria Math"/>
            <w:noProof/>
          </w:rPr>
          <m:t>q</m:t>
        </m:r>
      </m:oMath>
      <w:r>
        <w:rPr>
          <w:noProof/>
        </w:rPr>
        <w:t xml:space="preserve"> </w:t>
      </w:r>
      <w:r w:rsidR="007F5893">
        <w:rPr>
          <w:noProof/>
        </w:rPr>
        <w:t>–</w:t>
      </w:r>
      <w:r>
        <w:rPr>
          <w:noProof/>
        </w:rPr>
        <w:t xml:space="preserve"> </w:t>
      </w:r>
      <w:r w:rsidR="007F5893">
        <w:rPr>
          <w:noProof/>
        </w:rPr>
        <w:t>piksele obrazu</w:t>
      </w:r>
    </w:p>
    <w:p w14:paraId="3248255A" w14:textId="60C6368A" w:rsidR="007F5893" w:rsidRDefault="007F5893" w:rsidP="009F201F">
      <w:pPr>
        <w:pStyle w:val="Akapitzlist"/>
        <w:numPr>
          <w:ilvl w:val="0"/>
          <w:numId w:val="6"/>
        </w:numPr>
        <w:rPr>
          <w:noProof/>
        </w:rPr>
      </w:pPr>
      <m:oMath>
        <m:r>
          <w:rPr>
            <w:rFonts w:ascii="Cambria Math" w:hAnsi="Cambria Math"/>
            <w:noProof/>
          </w:rPr>
          <m:t>f(p,q)</m:t>
        </m:r>
      </m:oMath>
      <w:r>
        <w:rPr>
          <w:noProof/>
        </w:rPr>
        <w:t xml:space="preserve"> </w:t>
      </w:r>
      <w:r w:rsidR="00C262EC">
        <w:rPr>
          <w:noProof/>
        </w:rPr>
        <w:t>–</w:t>
      </w:r>
      <w:r>
        <w:rPr>
          <w:noProof/>
        </w:rPr>
        <w:t xml:space="preserve"> </w:t>
      </w:r>
      <w:r w:rsidR="00C262EC">
        <w:rPr>
          <w:noProof/>
        </w:rPr>
        <w:t>funkcja ważenia określająca jak ściśle są powiązane punkty na obrazie, najczęściej używana jest funkcja ważenia Gaussa:</w:t>
      </w:r>
    </w:p>
    <w:p w14:paraId="2DC5F6F2" w14:textId="2237C630" w:rsidR="00C262EC" w:rsidRDefault="00C262EC" w:rsidP="0080511C">
      <w:pPr>
        <w:pStyle w:val="Akapitzlist"/>
        <w:ind w:left="768"/>
        <w:jc w:val="center"/>
        <w:rPr>
          <w:noProof/>
        </w:rPr>
      </w:pPr>
      <m:oMath>
        <m:r>
          <w:rPr>
            <w:rFonts w:ascii="Cambria Math" w:hAnsi="Cambria Math"/>
            <w:noProof/>
          </w:rPr>
          <m:t>f</m:t>
        </m:r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r>
              <w:rPr>
                <w:rFonts w:ascii="Cambria Math" w:hAnsi="Cambria Math"/>
                <w:noProof/>
              </w:rPr>
              <m:t>p,q</m:t>
            </m:r>
          </m:e>
        </m:d>
        <m:r>
          <w:rPr>
            <w:rFonts w:ascii="Cambria Math" w:hAnsi="Cambria Math"/>
            <w:noProof/>
          </w:rPr>
          <m:t xml:space="preserve">= </m:t>
        </m:r>
        <m:sSup>
          <m:sSupPr>
            <m:ctrlPr>
              <w:rPr>
                <w:rFonts w:ascii="Cambria Math" w:hAnsi="Cambria Math"/>
                <w:i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e</m:t>
            </m:r>
          </m:e>
          <m:sup>
            <m:r>
              <w:rPr>
                <w:rFonts w:ascii="Cambria Math" w:hAnsi="Cambria Math"/>
                <w:noProof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noProof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|B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q</m:t>
                        </m:r>
                      </m:e>
                    </m:d>
                    <m:r>
                      <w:rPr>
                        <w:rFonts w:ascii="Cambria Math" w:hAnsi="Cambria Math"/>
                        <w:noProof/>
                      </w:rPr>
                      <m:t>-B(p)|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p>
              </m:den>
            </m:f>
          </m:sup>
        </m:sSup>
      </m:oMath>
      <w:r w:rsidR="0080511C">
        <w:rPr>
          <w:noProof/>
        </w:rPr>
        <w:t xml:space="preserve">       ,g</w:t>
      </w:r>
      <w:r>
        <w:rPr>
          <w:noProof/>
        </w:rPr>
        <w:t>dzie:</w:t>
      </w:r>
    </w:p>
    <w:p w14:paraId="77DB458B" w14:textId="07E7434D" w:rsidR="00C262EC" w:rsidRDefault="00C262EC" w:rsidP="0080511C">
      <w:pPr>
        <w:pStyle w:val="Akapitzlist"/>
        <w:numPr>
          <w:ilvl w:val="0"/>
          <w:numId w:val="6"/>
        </w:numPr>
        <w:ind w:firstLine="83"/>
        <w:rPr>
          <w:noProof/>
        </w:rPr>
      </w:pPr>
      <m:oMath>
        <m:r>
          <w:rPr>
            <w:rFonts w:ascii="Cambria Math" w:hAnsi="Cambria Math"/>
            <w:noProof/>
          </w:rPr>
          <m:t>h</m:t>
        </m:r>
      </m:oMath>
      <w:r>
        <w:rPr>
          <w:noProof/>
        </w:rPr>
        <w:t xml:space="preserve"> - paremetr filtrowania (najcześciej odchylenie standardowe)</w:t>
      </w:r>
    </w:p>
    <w:p w14:paraId="48A99859" w14:textId="28D5294D" w:rsidR="009A119E" w:rsidRPr="0080511C" w:rsidRDefault="0080511C" w:rsidP="0023197B">
      <w:pPr>
        <w:pStyle w:val="Akapitzlist"/>
        <w:numPr>
          <w:ilvl w:val="0"/>
          <w:numId w:val="6"/>
        </w:numPr>
        <w:ind w:firstLine="83"/>
        <w:rPr>
          <w:noProof/>
        </w:rPr>
      </w:pPr>
      <m:oMath>
        <m:r>
          <w:rPr>
            <w:rFonts w:ascii="Cambria Math" w:hAnsi="Cambria Math"/>
            <w:noProof/>
          </w:rPr>
          <m:t>B</m:t>
        </m:r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r>
              <w:rPr>
                <w:rFonts w:ascii="Cambria Math" w:hAnsi="Cambria Math"/>
                <w:noProof/>
              </w:rPr>
              <m:t>p</m:t>
            </m:r>
          </m:e>
        </m:d>
      </m:oMath>
      <w:r w:rsidR="00C262EC">
        <w:rPr>
          <w:noProof/>
        </w:rPr>
        <w:t xml:space="preserve"> – lokalna średnia wartość p</w:t>
      </w:r>
      <w:r>
        <w:rPr>
          <w:noProof/>
        </w:rPr>
        <w:t xml:space="preserve">ikseli obrazu w otoczeniu </w:t>
      </w:r>
      <m:oMath>
        <m:r>
          <w:rPr>
            <w:rFonts w:ascii="Cambria Math" w:hAnsi="Cambria Math"/>
            <w:noProof/>
          </w:rPr>
          <m:t>p</m:t>
        </m:r>
      </m:oMath>
    </w:p>
    <w:p w14:paraId="149E3389" w14:textId="574D1939" w:rsidR="0080511C" w:rsidRDefault="0080511C" w:rsidP="0080511C">
      <w:pPr>
        <w:pStyle w:val="Akapitzlist"/>
        <w:numPr>
          <w:ilvl w:val="0"/>
          <w:numId w:val="6"/>
        </w:numPr>
        <w:rPr>
          <w:noProof/>
        </w:rPr>
      </w:pPr>
      <w:r>
        <w:rPr>
          <w:noProof/>
        </w:rPr>
        <w:t xml:space="preserve">Całka jest liczona </w:t>
      </w:r>
      <m:oMath>
        <m:r>
          <w:rPr>
            <w:rFonts w:ascii="Cambria Math" w:hAnsi="Cambria Math"/>
            <w:noProof/>
          </w:rPr>
          <m:t>∀q∈</m:t>
        </m:r>
        <m:r>
          <m:rPr>
            <m:sty m:val="p"/>
          </m:rPr>
          <w:rPr>
            <w:rFonts w:ascii="Cambria Math" w:hAnsi="Cambria Math"/>
            <w:noProof/>
          </w:rPr>
          <m:t>Ω</m:t>
        </m:r>
      </m:oMath>
    </w:p>
    <w:p w14:paraId="43CD7F17" w14:textId="43FA4F70" w:rsidR="0080511C" w:rsidRDefault="0080511C" w:rsidP="0080511C">
      <w:pPr>
        <w:pStyle w:val="Akapitzlist"/>
        <w:numPr>
          <w:ilvl w:val="0"/>
          <w:numId w:val="6"/>
        </w:numPr>
        <w:rPr>
          <w:noProof/>
        </w:rPr>
      </w:pPr>
      <m:oMath>
        <m:r>
          <w:rPr>
            <w:rFonts w:ascii="Cambria Math" w:hAnsi="Cambria Math"/>
            <w:noProof/>
          </w:rPr>
          <m:t>C(p)</m:t>
        </m:r>
      </m:oMath>
      <w:r>
        <w:rPr>
          <w:noProof/>
        </w:rPr>
        <w:t xml:space="preserve"> – współczynnik normalizacyjny wyznaczany z wzoru:</w:t>
      </w:r>
    </w:p>
    <w:p w14:paraId="4DA1CCE3" w14:textId="35477265" w:rsidR="0080511C" w:rsidRPr="0080511C" w:rsidRDefault="0080511C" w:rsidP="0080511C">
      <w:pPr>
        <w:pStyle w:val="Akapitzlist"/>
        <w:ind w:left="768"/>
        <w:rPr>
          <w:noProof/>
        </w:rPr>
      </w:pPr>
      <m:oMathPara>
        <m:oMath>
          <m:r>
            <w:rPr>
              <w:rFonts w:ascii="Cambria Math" w:hAnsi="Cambria Math"/>
              <w:noProof/>
            </w:rPr>
            <m:t>C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p</m:t>
              </m:r>
            </m:e>
          </m:d>
          <m:r>
            <w:rPr>
              <w:rFonts w:ascii="Cambria Math" w:hAnsi="Cambria Math"/>
              <w:noProof/>
            </w:rPr>
            <m:t xml:space="preserve">= </m:t>
          </m:r>
          <m:nary>
            <m:naryPr>
              <m:limLoc m:val="subSup"/>
              <m:ctrlPr>
                <w:rPr>
                  <w:rFonts w:ascii="Cambria Math" w:hAnsi="Cambria Math"/>
                  <w:i/>
                  <w:noProof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Ω</m:t>
              </m:r>
            </m:sub>
            <m:sup/>
            <m:e>
              <m:r>
                <w:rPr>
                  <w:rFonts w:ascii="Cambria Math" w:hAnsi="Cambria Math"/>
                  <w:noProof/>
                </w:rPr>
                <m:t>f(p,q)</m:t>
              </m:r>
            </m:e>
          </m:nary>
          <m:r>
            <w:rPr>
              <w:rFonts w:ascii="Cambria Math" w:hAnsi="Cambria Math"/>
              <w:noProof/>
            </w:rPr>
            <m:t xml:space="preserve"> dq</m:t>
          </m:r>
        </m:oMath>
      </m:oMathPara>
    </w:p>
    <w:p w14:paraId="0253636F" w14:textId="765D62A0" w:rsidR="009A119E" w:rsidRDefault="0076708D" w:rsidP="0023197B">
      <w:pPr>
        <w:rPr>
          <w:noProof/>
        </w:rPr>
      </w:pPr>
      <w:r>
        <w:rPr>
          <w:noProof/>
        </w:rPr>
        <w:lastRenderedPageBreak/>
        <w:t>Efekt zastosowania tego filtru jest widoczny gołym okiem:</w:t>
      </w:r>
    </w:p>
    <w:p w14:paraId="779D8B08" w14:textId="7C29EDFA" w:rsidR="0076708D" w:rsidRDefault="0076708D" w:rsidP="0076708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7C6CCEE" wp14:editId="193C2FB2">
            <wp:extent cx="4906047" cy="3368040"/>
            <wp:effectExtent l="0" t="0" r="8890" b="381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24000" cy="3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7F76" w14:textId="72FB71F1" w:rsidR="0076708D" w:rsidRPr="0076708D" w:rsidRDefault="0076708D" w:rsidP="0076708D">
      <w:pPr>
        <w:rPr>
          <w:b/>
          <w:bCs/>
          <w:noProof/>
          <w:sz w:val="24"/>
          <w:szCs w:val="24"/>
        </w:rPr>
      </w:pPr>
      <w:r w:rsidRPr="0076708D">
        <w:rPr>
          <w:b/>
          <w:bCs/>
          <w:noProof/>
          <w:sz w:val="24"/>
          <w:szCs w:val="24"/>
        </w:rPr>
        <w:t>2. Alorytm konwersji obrazu na grafikę wektorową</w:t>
      </w:r>
    </w:p>
    <w:p w14:paraId="10FE1AC5" w14:textId="3D14544E" w:rsidR="009A119E" w:rsidRDefault="0076708D" w:rsidP="0023197B">
      <w:pPr>
        <w:rPr>
          <w:noProof/>
        </w:rPr>
      </w:pPr>
      <w:r>
        <w:rPr>
          <w:noProof/>
        </w:rPr>
        <w:t>Wektoryzacja obrazu, czyli konwersja grafika rastrowej na wektorową ma zastosowanie przy tworzeniu clip-artów, projektowaniu grafik i różnych produktów.</w:t>
      </w:r>
    </w:p>
    <w:p w14:paraId="4FF309D4" w14:textId="3919D6B1" w:rsidR="0076708D" w:rsidRDefault="00DB3E28" w:rsidP="0023197B">
      <w:pPr>
        <w:rPr>
          <w:noProof/>
        </w:rPr>
      </w:pPr>
      <w:r>
        <w:rPr>
          <w:noProof/>
        </w:rPr>
        <w:t>Przekonwertowane zdjęcie traci niektóre szczegóły, wygładza często powierzchnie obiektów.</w:t>
      </w:r>
    </w:p>
    <w:p w14:paraId="1555EDBF" w14:textId="40AE7081" w:rsidR="009A119E" w:rsidRDefault="00DB3E28" w:rsidP="0023197B">
      <w:pPr>
        <w:rPr>
          <w:noProof/>
        </w:rPr>
      </w:pPr>
      <w:r>
        <w:rPr>
          <w:noProof/>
        </w:rPr>
        <w:t>Algorytm stusuje filtr przepływu krzywizny</w:t>
      </w:r>
      <w:r w:rsidR="0093237B">
        <w:rPr>
          <w:noProof/>
        </w:rPr>
        <w:t>, który w swoim działaniu wykorzystuje równanie różniczkowe:</w:t>
      </w:r>
    </w:p>
    <w:p w14:paraId="7F1ED688" w14:textId="05206173" w:rsidR="0093237B" w:rsidRPr="00D251C2" w:rsidRDefault="00CC550A" w:rsidP="0023197B">
      <w:pPr>
        <w:rPr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δ</m:t>
              </m:r>
            </m:e>
            <m:sub>
              <m:r>
                <w:rPr>
                  <w:rFonts w:ascii="Cambria Math" w:hAnsi="Cambria Math"/>
                  <w:noProof/>
                </w:rPr>
                <m:t>t</m:t>
              </m:r>
            </m:sub>
          </m:sSub>
          <m:r>
            <w:rPr>
              <w:rFonts w:ascii="Cambria Math" w:hAnsi="Cambria Math"/>
              <w:noProof/>
            </w:rPr>
            <m:t>f=κ |</m:t>
          </m:r>
          <m:r>
            <m:rPr>
              <m:sty m:val="p"/>
            </m:rPr>
            <w:rPr>
              <w:rFonts w:ascii="Cambria Math" w:hAnsi="Cambria Math"/>
              <w:noProof/>
            </w:rPr>
            <m:t>∇</m:t>
          </m:r>
          <m:r>
            <w:rPr>
              <w:rFonts w:ascii="Cambria Math" w:hAnsi="Cambria Math"/>
              <w:noProof/>
            </w:rPr>
            <m:t>f|</m:t>
          </m:r>
        </m:oMath>
      </m:oMathPara>
    </w:p>
    <w:p w14:paraId="46472536" w14:textId="6694F2F7" w:rsidR="00D251C2" w:rsidRDefault="00D251C2" w:rsidP="0023197B">
      <w:pPr>
        <w:rPr>
          <w:noProof/>
        </w:rPr>
      </w:pPr>
      <w:r>
        <w:rPr>
          <w:noProof/>
        </w:rPr>
        <w:t xml:space="preserve">z krzywizną konturu: </w:t>
      </w:r>
      <m:oMath>
        <m:r>
          <w:rPr>
            <w:rFonts w:ascii="Cambria Math" w:hAnsi="Cambria Math"/>
            <w:noProof/>
          </w:rPr>
          <m:t>κ=</m:t>
        </m:r>
        <m:r>
          <m:rPr>
            <m:sty m:val="p"/>
          </m:rPr>
          <w:rPr>
            <w:rFonts w:ascii="Cambria Math" w:hAnsi="Cambria Math"/>
            <w:noProof/>
          </w:rPr>
          <m:t>∇</m:t>
        </m:r>
        <m:r>
          <w:rPr>
            <w:rFonts w:ascii="Cambria Math" w:hAnsi="Cambria Math"/>
            <w:noProof/>
          </w:rPr>
          <m:t xml:space="preserve"> ∙ 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noProof/>
              </w:rPr>
              <m:t>∇</m:t>
            </m:r>
            <m:r>
              <w:rPr>
                <w:rFonts w:ascii="Cambria Math" w:hAnsi="Cambria Math"/>
                <w:noProof/>
              </w:rPr>
              <m:t>f</m:t>
            </m:r>
          </m:num>
          <m:den>
            <m:r>
              <w:rPr>
                <w:rFonts w:ascii="Cambria Math" w:hAnsi="Cambria Math"/>
                <w:noProof/>
              </w:rPr>
              <m:t>|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∇</m:t>
            </m:r>
            <m:r>
              <w:rPr>
                <w:rFonts w:ascii="Cambria Math" w:hAnsi="Cambria Math"/>
                <w:noProof/>
              </w:rPr>
              <m:t>f|</m:t>
            </m:r>
          </m:den>
        </m:f>
      </m:oMath>
      <w:r>
        <w:rPr>
          <w:noProof/>
        </w:rPr>
        <w:t xml:space="preserve"> dla każdego kanału obrazu </w:t>
      </w:r>
      <m:oMath>
        <m:r>
          <w:rPr>
            <w:rFonts w:ascii="Cambria Math" w:hAnsi="Cambria Math"/>
            <w:noProof/>
          </w:rPr>
          <m:t>f</m:t>
        </m:r>
      </m:oMath>
      <w:r>
        <w:rPr>
          <w:noProof/>
        </w:rPr>
        <w:t>.</w:t>
      </w:r>
    </w:p>
    <w:p w14:paraId="7B39CDA3" w14:textId="214BD4B9" w:rsidR="00D251C2" w:rsidRDefault="00D251C2" w:rsidP="0023197B">
      <w:pPr>
        <w:rPr>
          <w:noProof/>
        </w:rPr>
      </w:pPr>
      <w:r>
        <w:rPr>
          <w:noProof/>
        </w:rPr>
        <w:t>Filtr przepływu krzywizny wygładza obraz przy jednoczesnym zachowaniu krawędzi. Skutecznie rozkład krzywiznę wzłuż konturu, zaokrąglając w ten sposób rogi i zmniejszając euklidesową długość konturu.</w:t>
      </w:r>
    </w:p>
    <w:p w14:paraId="4E20BD03" w14:textId="2B56BEAE" w:rsidR="00171DD9" w:rsidRDefault="00AF0AAC" w:rsidP="00933EBF">
      <w:r>
        <w:t xml:space="preserve">Następnie z grafiki z pomocą metody DominantColors wyszukiwane jest </w:t>
      </w:r>
      <w:r w:rsidR="00865009" w:rsidRPr="00865009">
        <w:rPr>
          <w:b/>
          <w:bCs/>
          <w:i/>
          <w:iCs/>
        </w:rPr>
        <w:t>n</w:t>
      </w:r>
      <w:r>
        <w:t xml:space="preserve"> najbardziej dominujących kolorów z minimalną odległością kolorów = </w:t>
      </w:r>
      <w:r w:rsidR="00865009" w:rsidRPr="00865009">
        <w:rPr>
          <w:b/>
          <w:bCs/>
          <w:i/>
          <w:iCs/>
        </w:rPr>
        <w:t>d</w:t>
      </w:r>
      <w:r>
        <w:t>.</w:t>
      </w:r>
    </w:p>
    <w:p w14:paraId="77B40053" w14:textId="258C04A3" w:rsidR="00865009" w:rsidRDefault="00865009" w:rsidP="00933EBF">
      <w:pPr>
        <w:rPr>
          <w:b/>
          <w:bCs/>
          <w:i/>
          <w:iCs/>
        </w:rPr>
      </w:pPr>
      <w:r>
        <w:t xml:space="preserve">Algorytm ten przetestowano dla danych </w:t>
      </w:r>
      <w:r w:rsidRPr="00865009">
        <w:rPr>
          <w:b/>
          <w:bCs/>
          <w:i/>
          <w:iCs/>
        </w:rPr>
        <w:t>n = 32</w:t>
      </w:r>
      <w:r>
        <w:t xml:space="preserve"> i odległości </w:t>
      </w:r>
      <w:r w:rsidRPr="00865009">
        <w:rPr>
          <w:b/>
          <w:bCs/>
          <w:i/>
          <w:iCs/>
        </w:rPr>
        <w:t>d = 0.05</w:t>
      </w:r>
      <w:r>
        <w:rPr>
          <w:b/>
          <w:bCs/>
          <w:i/>
          <w:iCs/>
        </w:rPr>
        <w:t>.</w:t>
      </w:r>
    </w:p>
    <w:p w14:paraId="079AADB8" w14:textId="7A7A5B1E" w:rsidR="00865009" w:rsidRDefault="00865009" w:rsidP="00933EBF">
      <w:r>
        <w:t xml:space="preserve">Została również przygotowana procedura Manipulate sterująca parametrami n oraz d. </w:t>
      </w:r>
      <w:r>
        <w:br/>
      </w:r>
      <w:r>
        <w:br/>
        <w:t>Przykładowe otrzymane wyniki:</w:t>
      </w:r>
    </w:p>
    <w:p w14:paraId="43068316" w14:textId="77777777" w:rsidR="00865009" w:rsidRPr="00865009" w:rsidRDefault="00865009" w:rsidP="00933EBF"/>
    <w:p w14:paraId="5FCD3118" w14:textId="48063B04" w:rsidR="003D4DF1" w:rsidRDefault="00865009" w:rsidP="00865009">
      <w:pPr>
        <w:jc w:val="center"/>
        <w:rPr>
          <w:b/>
          <w:bCs/>
          <w:i/>
          <w:iCs/>
        </w:rPr>
      </w:pPr>
      <w:r>
        <w:rPr>
          <w:noProof/>
        </w:rPr>
        <w:lastRenderedPageBreak/>
        <w:drawing>
          <wp:inline distT="0" distB="0" distL="0" distR="0" wp14:anchorId="3212D2B5" wp14:editId="4DC5DD23">
            <wp:extent cx="3621695" cy="541782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1633" cy="543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841A" w14:textId="73A0C400" w:rsidR="003D4DF1" w:rsidRDefault="00865009" w:rsidP="00865009">
      <w:pPr>
        <w:jc w:val="center"/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798C340D" wp14:editId="56F8D865">
            <wp:extent cx="4671060" cy="3294251"/>
            <wp:effectExtent l="0" t="0" r="0" b="190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5838" cy="329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7E4F" w14:textId="66BEF229" w:rsidR="003D4DF1" w:rsidRDefault="00865009" w:rsidP="00933EBF">
      <w:pPr>
        <w:rPr>
          <w:b/>
          <w:iCs/>
          <w:sz w:val="24"/>
          <w:szCs w:val="24"/>
        </w:rPr>
      </w:pPr>
      <w:r w:rsidRPr="00865009">
        <w:rPr>
          <w:b/>
          <w:iCs/>
          <w:sz w:val="24"/>
          <w:szCs w:val="24"/>
        </w:rPr>
        <w:lastRenderedPageBreak/>
        <w:t xml:space="preserve">3. </w:t>
      </w:r>
      <w:r w:rsidR="005E6DBD">
        <w:rPr>
          <w:b/>
          <w:iCs/>
          <w:sz w:val="24"/>
          <w:szCs w:val="24"/>
        </w:rPr>
        <w:t>Metoda zmiany nasycenia barw z palety RGB na obrazach</w:t>
      </w:r>
    </w:p>
    <w:p w14:paraId="465CED9B" w14:textId="0E36BDF2" w:rsidR="005E6DBD" w:rsidRDefault="005E6DBD" w:rsidP="00933EBF">
      <w:pPr>
        <w:rPr>
          <w:bCs/>
          <w:iCs/>
        </w:rPr>
      </w:pPr>
      <w:r>
        <w:rPr>
          <w:bCs/>
          <w:iCs/>
        </w:rPr>
        <w:t xml:space="preserve">Wbudowana w Mathematica funkcja </w:t>
      </w:r>
      <w:r w:rsidRPr="005E6DBD">
        <w:rPr>
          <w:b/>
          <w:iCs/>
        </w:rPr>
        <w:t>ImageApply</w:t>
      </w:r>
      <w:r>
        <w:rPr>
          <w:b/>
          <w:iCs/>
        </w:rPr>
        <w:t xml:space="preserve"> </w:t>
      </w:r>
      <w:r>
        <w:rPr>
          <w:bCs/>
          <w:iCs/>
        </w:rPr>
        <w:t>pozwala na zastosowanie na obrazie różnorakich filtrów, które można również samemu zdefiniować.</w:t>
      </w:r>
      <w:r w:rsidR="00FB6600">
        <w:rPr>
          <w:bCs/>
          <w:iCs/>
        </w:rPr>
        <w:t xml:space="preserve"> </w:t>
      </w:r>
    </w:p>
    <w:p w14:paraId="6521A9FB" w14:textId="57086577" w:rsidR="00FB6600" w:rsidRDefault="00FB6600" w:rsidP="00933EBF">
      <w:pPr>
        <w:rPr>
          <w:bCs/>
          <w:iCs/>
        </w:rPr>
      </w:pPr>
      <w:r>
        <w:rPr>
          <w:bCs/>
          <w:iCs/>
        </w:rPr>
        <w:t>Przykładowym filtrem może być operacja zerująca wartości nasycenia koloru czerwonego i zwiększeniu wartości nasycenia koloru niebieskiego. Opisuje to funkcja:</w:t>
      </w:r>
    </w:p>
    <w:p w14:paraId="78295A39" w14:textId="62E1526E" w:rsidR="00FB6600" w:rsidRPr="00FB6600" w:rsidRDefault="00FB6600" w:rsidP="00933EBF">
      <w:pPr>
        <w:rPr>
          <w:bCs/>
          <w:iCs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bCs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{r,g,b}</m:t>
              </m:r>
            </m:e>
          </m:d>
          <m:r>
            <w:rPr>
              <w:rFonts w:ascii="Cambria Math" w:hAnsi="Cambria Math"/>
            </w:rPr>
            <m:t>={0,g,</m:t>
          </m:r>
          <m:sSup>
            <m:sSupPr>
              <m:ctrlPr>
                <w:rPr>
                  <w:rFonts w:ascii="Cambria Math" w:hAnsi="Cambria Math"/>
                  <w:bCs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}</m:t>
          </m:r>
        </m:oMath>
      </m:oMathPara>
    </w:p>
    <w:p w14:paraId="792435E7" w14:textId="689C225F" w:rsidR="00FB6600" w:rsidRDefault="00FB6600" w:rsidP="00933EBF">
      <w:pPr>
        <w:rPr>
          <w:bCs/>
          <w:iCs/>
        </w:rPr>
      </w:pPr>
      <w:r>
        <w:rPr>
          <w:bCs/>
          <w:iCs/>
        </w:rPr>
        <w:t>Efekt zastosowania takiego przekształcenia jest następujący:</w:t>
      </w:r>
    </w:p>
    <w:p w14:paraId="48DF7E4A" w14:textId="3B3C2302" w:rsidR="00FB6600" w:rsidRDefault="00FB6600" w:rsidP="00FB6600">
      <w:pPr>
        <w:jc w:val="center"/>
        <w:rPr>
          <w:bCs/>
          <w:iCs/>
        </w:rPr>
      </w:pPr>
      <w:r>
        <w:rPr>
          <w:noProof/>
        </w:rPr>
        <w:drawing>
          <wp:inline distT="0" distB="0" distL="0" distR="0" wp14:anchorId="1CFE310D" wp14:editId="5EAC78E4">
            <wp:extent cx="5010150" cy="5324475"/>
            <wp:effectExtent l="0" t="0" r="0" b="952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C78F" w14:textId="77777777" w:rsidR="0099701F" w:rsidRDefault="0099701F" w:rsidP="00FB6600">
      <w:pPr>
        <w:rPr>
          <w:b/>
          <w:iCs/>
          <w:sz w:val="24"/>
          <w:szCs w:val="24"/>
        </w:rPr>
      </w:pPr>
    </w:p>
    <w:p w14:paraId="79308BAC" w14:textId="77777777" w:rsidR="0099701F" w:rsidRDefault="0099701F" w:rsidP="00FB6600">
      <w:pPr>
        <w:rPr>
          <w:b/>
          <w:iCs/>
          <w:sz w:val="24"/>
          <w:szCs w:val="24"/>
        </w:rPr>
      </w:pPr>
    </w:p>
    <w:p w14:paraId="6C323016" w14:textId="77777777" w:rsidR="0099701F" w:rsidRDefault="0099701F" w:rsidP="00FB6600">
      <w:pPr>
        <w:rPr>
          <w:b/>
          <w:iCs/>
          <w:sz w:val="24"/>
          <w:szCs w:val="24"/>
        </w:rPr>
      </w:pPr>
    </w:p>
    <w:p w14:paraId="29AA1829" w14:textId="77777777" w:rsidR="0099701F" w:rsidRDefault="0099701F" w:rsidP="00FB6600">
      <w:pPr>
        <w:rPr>
          <w:b/>
          <w:iCs/>
          <w:sz w:val="24"/>
          <w:szCs w:val="24"/>
        </w:rPr>
      </w:pPr>
    </w:p>
    <w:p w14:paraId="0D17D062" w14:textId="5C6BABC9" w:rsidR="00FB6600" w:rsidRDefault="00FB6600" w:rsidP="00FB6600">
      <w:pPr>
        <w:rPr>
          <w:b/>
          <w:iCs/>
          <w:sz w:val="24"/>
          <w:szCs w:val="24"/>
        </w:rPr>
      </w:pPr>
      <w:r>
        <w:rPr>
          <w:b/>
          <w:iCs/>
          <w:sz w:val="24"/>
          <w:szCs w:val="24"/>
        </w:rPr>
        <w:lastRenderedPageBreak/>
        <w:t>4. Prezentacja domyślnych filtrów wbudowanych w Mathematica</w:t>
      </w:r>
    </w:p>
    <w:p w14:paraId="2D287FEC" w14:textId="06495735" w:rsidR="00FB6600" w:rsidRDefault="00EF157B" w:rsidP="00EF157B">
      <w:pPr>
        <w:pStyle w:val="Akapitzlist"/>
        <w:numPr>
          <w:ilvl w:val="0"/>
          <w:numId w:val="7"/>
        </w:numPr>
        <w:rPr>
          <w:b/>
          <w:iCs/>
          <w:sz w:val="24"/>
          <w:szCs w:val="24"/>
        </w:rPr>
      </w:pPr>
      <w:r>
        <w:rPr>
          <w:b/>
          <w:iCs/>
          <w:sz w:val="24"/>
          <w:szCs w:val="24"/>
        </w:rPr>
        <w:t>Filtr gradientu</w:t>
      </w:r>
    </w:p>
    <w:p w14:paraId="46A33CF5" w14:textId="5757A5A3" w:rsidR="00EF157B" w:rsidRDefault="0019415D" w:rsidP="00EF157B">
      <w:pPr>
        <w:pStyle w:val="Akapitzlist"/>
        <w:rPr>
          <w:bCs/>
          <w:iCs/>
        </w:rPr>
      </w:pPr>
      <w:r w:rsidRPr="0019415D">
        <w:rPr>
          <w:bCs/>
          <w:iCs/>
        </w:rPr>
        <w:t>Filtr gradientu służy do wykrywania krawędzie na obrazie</w:t>
      </w:r>
      <w:r>
        <w:rPr>
          <w:bCs/>
          <w:iCs/>
        </w:rPr>
        <w:t>. Wartości pikseli są obliczane jako norma euklidesowa gradientu g w pozycji piksela, ap</w:t>
      </w:r>
      <w:r w:rsidR="0099701F">
        <w:rPr>
          <w:bCs/>
          <w:iCs/>
        </w:rPr>
        <w:t>roksymowaną przy użyciu dyskretnych pochodnych Gaussa w każdym wymiarze:</w:t>
      </w:r>
    </w:p>
    <w:p w14:paraId="587A3BB9" w14:textId="0EDE1B7E" w:rsidR="0099701F" w:rsidRPr="005F642E" w:rsidRDefault="00CC550A" w:rsidP="00EF157B">
      <w:pPr>
        <w:pStyle w:val="Akapitzlist"/>
        <w:rPr>
          <w:bCs/>
          <w:iCs/>
        </w:rPr>
      </w:pPr>
      <m:oMathPara>
        <m:oMath>
          <m:rad>
            <m:radPr>
              <m:degHide m:val="1"/>
              <m:ctrlPr>
                <w:rPr>
                  <w:rFonts w:ascii="Cambria Math" w:hAnsi="Cambria Math"/>
                  <w:bCs/>
                  <w:i/>
                  <w:iCs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bCs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di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dx</m:t>
                      </m:r>
                    </m:den>
                  </m:f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bCs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dy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dy</m:t>
                      </m:r>
                    </m:den>
                  </m:f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79D16479" w14:textId="0C0A7F8D" w:rsidR="005F642E" w:rsidRDefault="005F642E" w:rsidP="00EF157B">
      <w:pPr>
        <w:pStyle w:val="Akapitzlist"/>
        <w:rPr>
          <w:bCs/>
          <w:iCs/>
        </w:rPr>
      </w:pPr>
      <w:r>
        <w:rPr>
          <w:bCs/>
          <w:iCs/>
        </w:rPr>
        <w:t>Funkcja ta przyjmuje jeden argument r, który jest promieniem próbki. Została przygotowana instrukcja Manipulate sterująca wartością tego parametru.</w:t>
      </w:r>
    </w:p>
    <w:p w14:paraId="09CC0111" w14:textId="03745D31" w:rsidR="005F642E" w:rsidRDefault="005F642E" w:rsidP="005F642E">
      <w:pPr>
        <w:pStyle w:val="Akapitzlist"/>
        <w:jc w:val="center"/>
        <w:rPr>
          <w:bCs/>
          <w:iCs/>
        </w:rPr>
      </w:pPr>
      <w:r>
        <w:rPr>
          <w:noProof/>
        </w:rPr>
        <w:drawing>
          <wp:inline distT="0" distB="0" distL="0" distR="0" wp14:anchorId="5184DA37" wp14:editId="74A50A44">
            <wp:extent cx="2677720" cy="2659380"/>
            <wp:effectExtent l="0" t="0" r="8890" b="762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8058" cy="266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9E2B" w14:textId="0F6B06EA" w:rsidR="005F642E" w:rsidRDefault="005F642E" w:rsidP="005F642E">
      <w:pPr>
        <w:pStyle w:val="Akapitzlist"/>
        <w:numPr>
          <w:ilvl w:val="0"/>
          <w:numId w:val="7"/>
        </w:numPr>
        <w:rPr>
          <w:b/>
          <w:iCs/>
          <w:sz w:val="24"/>
          <w:szCs w:val="24"/>
        </w:rPr>
      </w:pPr>
      <w:r w:rsidRPr="005F642E">
        <w:rPr>
          <w:b/>
          <w:iCs/>
          <w:sz w:val="24"/>
          <w:szCs w:val="24"/>
        </w:rPr>
        <w:t xml:space="preserve">Filtr </w:t>
      </w:r>
      <w:r w:rsidR="00717BF2">
        <w:rPr>
          <w:b/>
          <w:iCs/>
          <w:sz w:val="24"/>
          <w:szCs w:val="24"/>
        </w:rPr>
        <w:t>Gaussa</w:t>
      </w:r>
    </w:p>
    <w:p w14:paraId="3C259400" w14:textId="1B1E03A7" w:rsidR="00717BF2" w:rsidRDefault="00717BF2" w:rsidP="00717BF2">
      <w:pPr>
        <w:pStyle w:val="Akapitzlist"/>
        <w:rPr>
          <w:bCs/>
          <w:iCs/>
        </w:rPr>
      </w:pPr>
      <w:r>
        <w:rPr>
          <w:bCs/>
          <w:iCs/>
        </w:rPr>
        <w:t>Filtr Gaussa służy to rozmywania obrazów. Przyjmuje jeden parametr r, który odpowiada za promień próbki. Wartości pikseli obliczane są ze wzoru:</w:t>
      </w:r>
    </w:p>
    <w:p w14:paraId="697EDE67" w14:textId="137EFACE" w:rsidR="00717BF2" w:rsidRPr="00717BF2" w:rsidRDefault="00717BF2" w:rsidP="00717BF2">
      <w:pPr>
        <w:pStyle w:val="Akapitzlist"/>
        <w:jc w:val="center"/>
        <w:rPr>
          <w:bCs/>
          <w:iCs/>
        </w:rPr>
      </w:pP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bCs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bCs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</m:t>
            </m:r>
            <m:sSup>
              <m:sSupPr>
                <m:ctrlPr>
                  <w:rPr>
                    <w:rFonts w:ascii="Cambria Math" w:hAnsi="Cambria Math"/>
                    <w:bCs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bCs/>
                    <w:i/>
                    <w:iCs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bCs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Cs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bCs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sup>
        </m:sSup>
      </m:oMath>
      <w:r>
        <w:rPr>
          <w:bCs/>
          <w:iCs/>
        </w:rPr>
        <w:t>,</w:t>
      </w:r>
    </w:p>
    <w:p w14:paraId="3C9F630E" w14:textId="06E28B76" w:rsidR="00717BF2" w:rsidRPr="00717BF2" w:rsidRDefault="00717BF2" w:rsidP="00717BF2">
      <w:pPr>
        <w:pStyle w:val="Akapitzlist"/>
        <w:rPr>
          <w:bCs/>
          <w:iCs/>
        </w:rPr>
      </w:pPr>
      <w:r>
        <w:rPr>
          <w:bCs/>
          <w:iCs/>
        </w:rPr>
        <w:t xml:space="preserve">gdzie odchylenie standardowe </w:t>
      </w:r>
      <m:oMath>
        <m:r>
          <w:rPr>
            <w:rFonts w:ascii="Cambria Math" w:hAnsi="Cambria Math"/>
          </w:rPr>
          <m:t xml:space="preserve">σ= </m:t>
        </m:r>
        <m:f>
          <m:fPr>
            <m:ctrlPr>
              <w:rPr>
                <w:rFonts w:ascii="Cambria Math" w:hAnsi="Cambria Math"/>
                <w:bCs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r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29A9D67F" w14:textId="6332C59A" w:rsidR="005F642E" w:rsidRDefault="0023049F" w:rsidP="0023049F">
      <w:pPr>
        <w:jc w:val="center"/>
        <w:rPr>
          <w:bCs/>
          <w:iCs/>
        </w:rPr>
      </w:pPr>
      <w:r>
        <w:rPr>
          <w:noProof/>
        </w:rPr>
        <w:drawing>
          <wp:inline distT="0" distB="0" distL="0" distR="0" wp14:anchorId="1D6E5B3F" wp14:editId="45DA4FC3">
            <wp:extent cx="2765096" cy="275082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5696" cy="278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9603" w14:textId="7FF3AD95" w:rsidR="0023049F" w:rsidRDefault="007352F0" w:rsidP="0023049F">
      <w:pPr>
        <w:pStyle w:val="Akapitzlist"/>
        <w:numPr>
          <w:ilvl w:val="0"/>
          <w:numId w:val="7"/>
        </w:numPr>
        <w:rPr>
          <w:b/>
          <w:iCs/>
          <w:sz w:val="24"/>
          <w:szCs w:val="24"/>
        </w:rPr>
      </w:pPr>
      <w:r w:rsidRPr="007352F0">
        <w:rPr>
          <w:b/>
          <w:iCs/>
          <w:sz w:val="24"/>
          <w:szCs w:val="24"/>
        </w:rPr>
        <w:lastRenderedPageBreak/>
        <w:t>Filtr zakresu</w:t>
      </w:r>
    </w:p>
    <w:p w14:paraId="42572C48" w14:textId="1A2E7985" w:rsidR="007352F0" w:rsidRDefault="007352F0" w:rsidP="007352F0">
      <w:pPr>
        <w:pStyle w:val="Akapitzlist"/>
        <w:rPr>
          <w:bCs/>
          <w:iCs/>
        </w:rPr>
      </w:pPr>
      <w:r>
        <w:rPr>
          <w:bCs/>
          <w:iCs/>
        </w:rPr>
        <w:t xml:space="preserve">Filtr zakresu służy do wykrywania lokalnych skoków w danych, gdzie wielkość lokalnego sąsiedztwa zależy od wartości promienia </w:t>
      </w:r>
      <m:oMath>
        <m:r>
          <w:rPr>
            <w:rFonts w:ascii="Cambria Math" w:hAnsi="Cambria Math"/>
          </w:rPr>
          <m:t>r</m:t>
        </m:r>
      </m:oMath>
      <w:r>
        <w:rPr>
          <w:bCs/>
          <w:iCs/>
        </w:rPr>
        <w:t>.</w:t>
      </w:r>
    </w:p>
    <w:p w14:paraId="4E4D89EB" w14:textId="65FAF037" w:rsidR="007352F0" w:rsidRDefault="007352F0" w:rsidP="007352F0">
      <w:pPr>
        <w:pStyle w:val="Akapitzlist"/>
        <w:rPr>
          <w:bCs/>
          <w:iCs/>
        </w:rPr>
      </w:pPr>
      <w:r>
        <w:rPr>
          <w:bCs/>
          <w:iCs/>
        </w:rPr>
        <w:t>Wartości obliczane są jako różnica między maksymalną i minimalną wartością w danym sąsiedztwie.</w:t>
      </w:r>
    </w:p>
    <w:p w14:paraId="66DE62B7" w14:textId="7C7E0688" w:rsidR="007352F0" w:rsidRDefault="007352F0" w:rsidP="007352F0">
      <w:pPr>
        <w:pStyle w:val="Akapitzlist"/>
        <w:rPr>
          <w:bCs/>
          <w:iCs/>
        </w:rPr>
      </w:pPr>
    </w:p>
    <w:p w14:paraId="09CD7982" w14:textId="4412BDCC" w:rsidR="007352F0" w:rsidRDefault="007352F0" w:rsidP="007352F0">
      <w:pPr>
        <w:pStyle w:val="Akapitzlist"/>
        <w:rPr>
          <w:bCs/>
          <w:iCs/>
        </w:rPr>
      </w:pPr>
      <w:r>
        <w:rPr>
          <w:bCs/>
          <w:iCs/>
        </w:rPr>
        <w:t xml:space="preserve">W celu prezentacji została przygotowana instrukcja Manipulate sterująca parametrem </w:t>
      </w:r>
      <m:oMath>
        <m:r>
          <w:rPr>
            <w:rFonts w:ascii="Cambria Math" w:hAnsi="Cambria Math"/>
          </w:rPr>
          <m:t>r</m:t>
        </m:r>
      </m:oMath>
      <w:r>
        <w:rPr>
          <w:bCs/>
          <w:iCs/>
        </w:rPr>
        <w:t>:</w:t>
      </w:r>
    </w:p>
    <w:p w14:paraId="1E080750" w14:textId="7AC18EA0" w:rsidR="007352F0" w:rsidRDefault="007352F0" w:rsidP="007352F0">
      <w:pPr>
        <w:pStyle w:val="Akapitzlist"/>
        <w:jc w:val="center"/>
        <w:rPr>
          <w:bCs/>
          <w:iCs/>
        </w:rPr>
      </w:pPr>
      <w:r>
        <w:rPr>
          <w:noProof/>
        </w:rPr>
        <w:drawing>
          <wp:inline distT="0" distB="0" distL="0" distR="0" wp14:anchorId="6E8982D6" wp14:editId="50DBA945">
            <wp:extent cx="2667000" cy="2662329"/>
            <wp:effectExtent l="0" t="0" r="0" b="508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4669" cy="266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AD1B" w14:textId="15F9AC50" w:rsidR="007352F0" w:rsidRDefault="007352F0" w:rsidP="007352F0">
      <w:pPr>
        <w:pStyle w:val="Akapitzlist"/>
        <w:numPr>
          <w:ilvl w:val="0"/>
          <w:numId w:val="7"/>
        </w:numPr>
        <w:rPr>
          <w:b/>
          <w:iCs/>
          <w:sz w:val="24"/>
          <w:szCs w:val="24"/>
        </w:rPr>
      </w:pPr>
      <w:r w:rsidRPr="007352F0">
        <w:rPr>
          <w:b/>
          <w:iCs/>
          <w:sz w:val="24"/>
          <w:szCs w:val="24"/>
        </w:rPr>
        <w:t>Filtr odchylenia standardowego</w:t>
      </w:r>
    </w:p>
    <w:p w14:paraId="26543049" w14:textId="3226FC6F" w:rsidR="007352F0" w:rsidRDefault="00B62E8B" w:rsidP="007352F0">
      <w:pPr>
        <w:pStyle w:val="Akapitzlist"/>
        <w:rPr>
          <w:bCs/>
          <w:iCs/>
        </w:rPr>
      </w:pPr>
      <w:r>
        <w:rPr>
          <w:bCs/>
          <w:iCs/>
        </w:rPr>
        <w:t xml:space="preserve">Filtr odchylenia standardowego służy do wykrywania lokalnego rozproszenia danych w danym otoczeniu wyznaczanym przez promień </w:t>
      </w:r>
      <m:oMath>
        <m:r>
          <w:rPr>
            <w:rFonts w:ascii="Cambria Math" w:hAnsi="Cambria Math"/>
          </w:rPr>
          <m:t>r</m:t>
        </m:r>
      </m:oMath>
      <w:r>
        <w:rPr>
          <w:bCs/>
          <w:iCs/>
        </w:rPr>
        <w:t>.</w:t>
      </w:r>
    </w:p>
    <w:p w14:paraId="69C067E7" w14:textId="2EE83715" w:rsidR="00B62E8B" w:rsidRDefault="00B62E8B" w:rsidP="007352F0">
      <w:pPr>
        <w:pStyle w:val="Akapitzlist"/>
        <w:rPr>
          <w:bCs/>
          <w:iCs/>
        </w:rPr>
      </w:pPr>
      <w:r>
        <w:rPr>
          <w:bCs/>
          <w:iCs/>
        </w:rPr>
        <w:t>Wartość danego piksela jest obliczana jako odchylenie standardowe punktów w wyznaczonym sąsiedztwie.</w:t>
      </w:r>
    </w:p>
    <w:p w14:paraId="1D95D9F4" w14:textId="77777777" w:rsidR="00B62E8B" w:rsidRDefault="00B62E8B" w:rsidP="007352F0">
      <w:pPr>
        <w:pStyle w:val="Akapitzlist"/>
        <w:rPr>
          <w:bCs/>
          <w:iCs/>
        </w:rPr>
      </w:pPr>
    </w:p>
    <w:p w14:paraId="41ACF3F0" w14:textId="77777777" w:rsidR="00B62E8B" w:rsidRDefault="00B62E8B" w:rsidP="00B62E8B">
      <w:pPr>
        <w:pStyle w:val="Akapitzlist"/>
        <w:rPr>
          <w:bCs/>
          <w:iCs/>
        </w:rPr>
      </w:pPr>
      <w:r>
        <w:rPr>
          <w:bCs/>
          <w:iCs/>
        </w:rPr>
        <w:t xml:space="preserve">W celu prezentacji została przygotowana instrukcja Manipulate sterująca parametrem </w:t>
      </w:r>
      <m:oMath>
        <m:r>
          <w:rPr>
            <w:rFonts w:ascii="Cambria Math" w:hAnsi="Cambria Math"/>
          </w:rPr>
          <m:t>r</m:t>
        </m:r>
      </m:oMath>
      <w:r>
        <w:rPr>
          <w:bCs/>
          <w:iCs/>
        </w:rPr>
        <w:t>:</w:t>
      </w:r>
    </w:p>
    <w:p w14:paraId="28FE5FC6" w14:textId="202B5E6D" w:rsidR="00B62E8B" w:rsidRDefault="00BE3060" w:rsidP="00BE3060">
      <w:pPr>
        <w:pStyle w:val="Akapitzlist"/>
        <w:jc w:val="center"/>
        <w:rPr>
          <w:bCs/>
          <w:iCs/>
        </w:rPr>
      </w:pPr>
      <w:r>
        <w:rPr>
          <w:noProof/>
        </w:rPr>
        <w:drawing>
          <wp:inline distT="0" distB="0" distL="0" distR="0" wp14:anchorId="433E3299" wp14:editId="2824A06E">
            <wp:extent cx="3428228" cy="3398520"/>
            <wp:effectExtent l="0" t="0" r="127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3476" cy="341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337F" w14:textId="617DA932" w:rsidR="00BE3060" w:rsidRDefault="00BE3060" w:rsidP="00BE3060">
      <w:pPr>
        <w:rPr>
          <w:b/>
          <w:iCs/>
          <w:sz w:val="24"/>
          <w:szCs w:val="24"/>
        </w:rPr>
      </w:pPr>
      <w:r w:rsidRPr="00BE3060">
        <w:rPr>
          <w:b/>
          <w:iCs/>
          <w:sz w:val="24"/>
          <w:szCs w:val="24"/>
        </w:rPr>
        <w:lastRenderedPageBreak/>
        <w:t xml:space="preserve">5. </w:t>
      </w:r>
      <w:r>
        <w:rPr>
          <w:b/>
          <w:iCs/>
          <w:sz w:val="24"/>
          <w:szCs w:val="24"/>
        </w:rPr>
        <w:t>Prezentacja efektów graficznych dostępnych w Mathematica</w:t>
      </w:r>
    </w:p>
    <w:p w14:paraId="2CD0DD39" w14:textId="53B5F16F" w:rsidR="00BE3060" w:rsidRDefault="00BE3060" w:rsidP="00BE3060">
      <w:pPr>
        <w:pStyle w:val="Akapitzlist"/>
        <w:numPr>
          <w:ilvl w:val="0"/>
          <w:numId w:val="8"/>
        </w:numPr>
        <w:rPr>
          <w:b/>
          <w:iCs/>
          <w:sz w:val="24"/>
          <w:szCs w:val="24"/>
        </w:rPr>
      </w:pPr>
      <w:r>
        <w:rPr>
          <w:b/>
          <w:iCs/>
          <w:sz w:val="24"/>
          <w:szCs w:val="24"/>
        </w:rPr>
        <w:t>Efekt „Charcoal” – szkic</w:t>
      </w:r>
    </w:p>
    <w:p w14:paraId="3A0226B3" w14:textId="5E96A94C" w:rsidR="00BE3060" w:rsidRDefault="00BE3060" w:rsidP="00BE3060">
      <w:pPr>
        <w:pStyle w:val="Akapitzlist"/>
        <w:rPr>
          <w:b/>
          <w:iCs/>
          <w:sz w:val="24"/>
          <w:szCs w:val="24"/>
        </w:rPr>
      </w:pPr>
      <w:r>
        <w:rPr>
          <w:noProof/>
        </w:rPr>
        <w:drawing>
          <wp:inline distT="0" distB="0" distL="0" distR="0" wp14:anchorId="45D5B704" wp14:editId="32DAEE12">
            <wp:extent cx="2466975" cy="2390775"/>
            <wp:effectExtent l="0" t="0" r="9525" b="952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C3A4" w14:textId="38F100AD" w:rsidR="00BE3060" w:rsidRDefault="00BE3060" w:rsidP="00BE3060">
      <w:pPr>
        <w:pStyle w:val="Akapitzlist"/>
        <w:numPr>
          <w:ilvl w:val="0"/>
          <w:numId w:val="8"/>
        </w:numPr>
        <w:rPr>
          <w:b/>
          <w:iCs/>
          <w:sz w:val="24"/>
          <w:szCs w:val="24"/>
        </w:rPr>
      </w:pPr>
      <w:r>
        <w:rPr>
          <w:b/>
          <w:iCs/>
          <w:sz w:val="24"/>
          <w:szCs w:val="24"/>
        </w:rPr>
        <w:t>Efekt „Embossing” – wytłoczenie</w:t>
      </w:r>
    </w:p>
    <w:p w14:paraId="5D5560DC" w14:textId="47F92E91" w:rsidR="00BE3060" w:rsidRDefault="00BE3060" w:rsidP="00BE3060">
      <w:pPr>
        <w:pStyle w:val="Akapitzlist"/>
        <w:rPr>
          <w:b/>
          <w:iCs/>
          <w:sz w:val="24"/>
          <w:szCs w:val="24"/>
        </w:rPr>
      </w:pPr>
      <w:r>
        <w:rPr>
          <w:noProof/>
        </w:rPr>
        <w:drawing>
          <wp:inline distT="0" distB="0" distL="0" distR="0" wp14:anchorId="11D5B66E" wp14:editId="4EC44771">
            <wp:extent cx="2466975" cy="2286000"/>
            <wp:effectExtent l="0" t="0" r="952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499E" w14:textId="6691B459" w:rsidR="00BE3060" w:rsidRDefault="00BE3060" w:rsidP="00BE3060">
      <w:pPr>
        <w:pStyle w:val="Akapitzlist"/>
        <w:numPr>
          <w:ilvl w:val="0"/>
          <w:numId w:val="8"/>
        </w:numPr>
        <w:rPr>
          <w:b/>
          <w:iCs/>
          <w:sz w:val="24"/>
          <w:szCs w:val="24"/>
        </w:rPr>
      </w:pPr>
      <w:r>
        <w:rPr>
          <w:b/>
          <w:iCs/>
          <w:sz w:val="24"/>
          <w:szCs w:val="24"/>
        </w:rPr>
        <w:t xml:space="preserve">Efekt „OilPainting” </w:t>
      </w:r>
      <w:r w:rsidR="008966E4">
        <w:rPr>
          <w:b/>
          <w:iCs/>
          <w:sz w:val="24"/>
          <w:szCs w:val="24"/>
        </w:rPr>
        <w:t>–</w:t>
      </w:r>
      <w:r>
        <w:rPr>
          <w:b/>
          <w:iCs/>
          <w:sz w:val="24"/>
          <w:szCs w:val="24"/>
        </w:rPr>
        <w:t xml:space="preserve"> </w:t>
      </w:r>
      <w:r w:rsidR="008966E4">
        <w:rPr>
          <w:b/>
          <w:iCs/>
          <w:sz w:val="24"/>
          <w:szCs w:val="24"/>
        </w:rPr>
        <w:t>farba olejna</w:t>
      </w:r>
    </w:p>
    <w:p w14:paraId="7EC0A806" w14:textId="33BEE09C" w:rsidR="008966E4" w:rsidRDefault="008966E4" w:rsidP="008966E4">
      <w:pPr>
        <w:pStyle w:val="Akapitzlist"/>
        <w:rPr>
          <w:b/>
          <w:iCs/>
          <w:sz w:val="24"/>
          <w:szCs w:val="24"/>
        </w:rPr>
      </w:pPr>
      <w:r>
        <w:rPr>
          <w:noProof/>
        </w:rPr>
        <w:drawing>
          <wp:inline distT="0" distB="0" distL="0" distR="0" wp14:anchorId="0CE46ED5" wp14:editId="327C9767">
            <wp:extent cx="2524125" cy="2257425"/>
            <wp:effectExtent l="0" t="0" r="9525" b="952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8994" w14:textId="308A12C1" w:rsidR="008966E4" w:rsidRDefault="008966E4" w:rsidP="008966E4">
      <w:pPr>
        <w:pStyle w:val="Akapitzlist"/>
        <w:rPr>
          <w:b/>
          <w:iCs/>
          <w:sz w:val="24"/>
          <w:szCs w:val="24"/>
        </w:rPr>
      </w:pPr>
    </w:p>
    <w:p w14:paraId="3BFE4893" w14:textId="2532F20E" w:rsidR="008966E4" w:rsidRDefault="008966E4" w:rsidP="008966E4">
      <w:pPr>
        <w:pStyle w:val="Akapitzlist"/>
        <w:rPr>
          <w:b/>
          <w:iCs/>
          <w:sz w:val="24"/>
          <w:szCs w:val="24"/>
        </w:rPr>
      </w:pPr>
    </w:p>
    <w:p w14:paraId="2E7CB930" w14:textId="01D91F76" w:rsidR="008966E4" w:rsidRDefault="008966E4" w:rsidP="008966E4">
      <w:pPr>
        <w:pStyle w:val="Akapitzlist"/>
        <w:rPr>
          <w:b/>
          <w:iCs/>
          <w:sz w:val="24"/>
          <w:szCs w:val="24"/>
        </w:rPr>
      </w:pPr>
    </w:p>
    <w:p w14:paraId="0198AE1D" w14:textId="77777777" w:rsidR="008966E4" w:rsidRDefault="008966E4" w:rsidP="008966E4">
      <w:pPr>
        <w:pStyle w:val="Akapitzlist"/>
        <w:rPr>
          <w:b/>
          <w:iCs/>
          <w:sz w:val="24"/>
          <w:szCs w:val="24"/>
        </w:rPr>
      </w:pPr>
    </w:p>
    <w:p w14:paraId="6A2D6CFB" w14:textId="26394A69" w:rsidR="008966E4" w:rsidRDefault="008966E4" w:rsidP="008966E4">
      <w:pPr>
        <w:pStyle w:val="Akapitzlist"/>
        <w:numPr>
          <w:ilvl w:val="0"/>
          <w:numId w:val="8"/>
        </w:numPr>
        <w:rPr>
          <w:b/>
          <w:iCs/>
          <w:sz w:val="24"/>
          <w:szCs w:val="24"/>
        </w:rPr>
      </w:pPr>
      <w:r>
        <w:rPr>
          <w:b/>
          <w:iCs/>
          <w:sz w:val="24"/>
          <w:szCs w:val="24"/>
        </w:rPr>
        <w:lastRenderedPageBreak/>
        <w:t>Efekt „Posterization” – posteryzacja</w:t>
      </w:r>
    </w:p>
    <w:p w14:paraId="1DEC4C8D" w14:textId="595C4383" w:rsidR="008966E4" w:rsidRDefault="008966E4" w:rsidP="008966E4">
      <w:pPr>
        <w:pStyle w:val="Akapitzlist"/>
        <w:rPr>
          <w:b/>
          <w:iCs/>
          <w:sz w:val="24"/>
          <w:szCs w:val="24"/>
        </w:rPr>
      </w:pPr>
      <w:r>
        <w:rPr>
          <w:noProof/>
        </w:rPr>
        <w:drawing>
          <wp:inline distT="0" distB="0" distL="0" distR="0" wp14:anchorId="413660F0" wp14:editId="5E31A81C">
            <wp:extent cx="2762250" cy="2314575"/>
            <wp:effectExtent l="0" t="0" r="0" b="952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D32C" w14:textId="426E8AB3" w:rsidR="008966E4" w:rsidRDefault="008966E4" w:rsidP="008966E4">
      <w:pPr>
        <w:pStyle w:val="Akapitzlist"/>
        <w:numPr>
          <w:ilvl w:val="0"/>
          <w:numId w:val="8"/>
        </w:numPr>
        <w:rPr>
          <w:b/>
          <w:iCs/>
          <w:sz w:val="24"/>
          <w:szCs w:val="24"/>
        </w:rPr>
      </w:pPr>
      <w:r>
        <w:rPr>
          <w:b/>
          <w:iCs/>
          <w:sz w:val="24"/>
          <w:szCs w:val="24"/>
        </w:rPr>
        <w:t>Efekt „Solarization” – solaryzacja</w:t>
      </w:r>
    </w:p>
    <w:p w14:paraId="75B596C9" w14:textId="3D8EF00E" w:rsidR="008966E4" w:rsidRDefault="008966E4" w:rsidP="008966E4">
      <w:pPr>
        <w:pStyle w:val="Akapitzlist"/>
        <w:rPr>
          <w:b/>
          <w:iCs/>
          <w:sz w:val="24"/>
          <w:szCs w:val="24"/>
        </w:rPr>
      </w:pPr>
      <w:r>
        <w:rPr>
          <w:noProof/>
        </w:rPr>
        <w:drawing>
          <wp:inline distT="0" distB="0" distL="0" distR="0" wp14:anchorId="3CF1A5A0" wp14:editId="1D6BC065">
            <wp:extent cx="2619375" cy="2276475"/>
            <wp:effectExtent l="0" t="0" r="9525" b="952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2BD8" w14:textId="762E82C5" w:rsidR="008966E4" w:rsidRDefault="008966E4" w:rsidP="008966E4">
      <w:pPr>
        <w:pStyle w:val="Akapitzlist"/>
        <w:numPr>
          <w:ilvl w:val="0"/>
          <w:numId w:val="8"/>
        </w:numPr>
        <w:rPr>
          <w:b/>
          <w:iCs/>
          <w:sz w:val="24"/>
          <w:szCs w:val="24"/>
        </w:rPr>
      </w:pPr>
      <w:r>
        <w:rPr>
          <w:b/>
          <w:iCs/>
          <w:sz w:val="24"/>
          <w:szCs w:val="24"/>
        </w:rPr>
        <w:t>Efekt „MotionBlur” – rozmycie ruchu</w:t>
      </w:r>
    </w:p>
    <w:p w14:paraId="715BA4B8" w14:textId="55EE656E" w:rsidR="008966E4" w:rsidRDefault="008966E4" w:rsidP="008966E4">
      <w:pPr>
        <w:pStyle w:val="Akapitzlist"/>
        <w:rPr>
          <w:b/>
          <w:iCs/>
          <w:sz w:val="24"/>
          <w:szCs w:val="24"/>
        </w:rPr>
      </w:pPr>
      <w:r>
        <w:rPr>
          <w:noProof/>
        </w:rPr>
        <w:drawing>
          <wp:inline distT="0" distB="0" distL="0" distR="0" wp14:anchorId="6C7F530A" wp14:editId="6BA19693">
            <wp:extent cx="2495550" cy="230505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18A2" w14:textId="58549108" w:rsidR="008966E4" w:rsidRDefault="008966E4" w:rsidP="008966E4">
      <w:pPr>
        <w:pStyle w:val="Akapitzlist"/>
        <w:rPr>
          <w:b/>
          <w:iCs/>
          <w:sz w:val="24"/>
          <w:szCs w:val="24"/>
        </w:rPr>
      </w:pPr>
    </w:p>
    <w:p w14:paraId="3F4CC044" w14:textId="7E78BACE" w:rsidR="008966E4" w:rsidRDefault="008966E4" w:rsidP="008966E4">
      <w:pPr>
        <w:pStyle w:val="Akapitzlist"/>
        <w:rPr>
          <w:b/>
          <w:iCs/>
          <w:sz w:val="24"/>
          <w:szCs w:val="24"/>
        </w:rPr>
      </w:pPr>
    </w:p>
    <w:p w14:paraId="78A36353" w14:textId="2F2655F9" w:rsidR="008966E4" w:rsidRDefault="008966E4" w:rsidP="008966E4">
      <w:pPr>
        <w:pStyle w:val="Akapitzlist"/>
        <w:rPr>
          <w:b/>
          <w:iCs/>
          <w:sz w:val="24"/>
          <w:szCs w:val="24"/>
        </w:rPr>
      </w:pPr>
    </w:p>
    <w:p w14:paraId="6CBCFDCE" w14:textId="2961CB90" w:rsidR="008966E4" w:rsidRDefault="008966E4" w:rsidP="008966E4">
      <w:pPr>
        <w:pStyle w:val="Akapitzlist"/>
        <w:rPr>
          <w:b/>
          <w:iCs/>
          <w:sz w:val="24"/>
          <w:szCs w:val="24"/>
        </w:rPr>
      </w:pPr>
    </w:p>
    <w:p w14:paraId="27CB1361" w14:textId="34B32F54" w:rsidR="008966E4" w:rsidRDefault="008966E4" w:rsidP="008966E4">
      <w:pPr>
        <w:pStyle w:val="Akapitzlist"/>
        <w:rPr>
          <w:b/>
          <w:iCs/>
          <w:sz w:val="24"/>
          <w:szCs w:val="24"/>
        </w:rPr>
      </w:pPr>
    </w:p>
    <w:p w14:paraId="549D759A" w14:textId="37B57E5F" w:rsidR="008966E4" w:rsidRDefault="008966E4" w:rsidP="008966E4">
      <w:pPr>
        <w:pStyle w:val="Akapitzlist"/>
        <w:rPr>
          <w:b/>
          <w:iCs/>
          <w:sz w:val="24"/>
          <w:szCs w:val="24"/>
        </w:rPr>
      </w:pPr>
    </w:p>
    <w:p w14:paraId="48BDCBCB" w14:textId="1CF4BF48" w:rsidR="008966E4" w:rsidRDefault="00015F0F" w:rsidP="00015F0F">
      <w:pPr>
        <w:pStyle w:val="Akapitzlist"/>
        <w:ind w:left="0"/>
        <w:rPr>
          <w:b/>
          <w:iCs/>
          <w:sz w:val="24"/>
          <w:szCs w:val="24"/>
        </w:rPr>
      </w:pPr>
      <w:r>
        <w:rPr>
          <w:b/>
          <w:iCs/>
          <w:sz w:val="24"/>
          <w:szCs w:val="24"/>
        </w:rPr>
        <w:lastRenderedPageBreak/>
        <w:t>6. Zastosowanie masek w przetwarzaniu grafik w Mathematica</w:t>
      </w:r>
    </w:p>
    <w:p w14:paraId="1DEE80D3" w14:textId="1C06A486" w:rsidR="00BE3060" w:rsidRDefault="00015F0F" w:rsidP="00015F0F">
      <w:pPr>
        <w:rPr>
          <w:bCs/>
          <w:iCs/>
        </w:rPr>
      </w:pPr>
      <w:r w:rsidRPr="00015F0F">
        <w:rPr>
          <w:bCs/>
          <w:iCs/>
        </w:rPr>
        <w:t>Funkcjonalność przetwarzania obrazu w Mathematice umożliwia stosowanie masek,</w:t>
      </w:r>
      <w:r>
        <w:rPr>
          <w:bCs/>
          <w:iCs/>
        </w:rPr>
        <w:t xml:space="preserve"> </w:t>
      </w:r>
      <w:r w:rsidRPr="00015F0F">
        <w:rPr>
          <w:bCs/>
          <w:iCs/>
        </w:rPr>
        <w:t>na przykład w celu tworzenia efektów winietowych.</w:t>
      </w:r>
      <w:r>
        <w:rPr>
          <w:bCs/>
          <w:iCs/>
        </w:rPr>
        <w:t xml:space="preserve"> W tym celu należy</w:t>
      </w:r>
      <w:r w:rsidRPr="00015F0F">
        <w:rPr>
          <w:bCs/>
          <w:iCs/>
        </w:rPr>
        <w:t xml:space="preserve"> wygenerować maskę.</w:t>
      </w:r>
      <w:r>
        <w:rPr>
          <w:bCs/>
          <w:iCs/>
        </w:rPr>
        <w:t xml:space="preserve"> Można wybrać na przykład</w:t>
      </w:r>
      <w:r w:rsidRPr="00015F0F">
        <w:rPr>
          <w:bCs/>
          <w:iCs/>
        </w:rPr>
        <w:t xml:space="preserve"> proste</w:t>
      </w:r>
      <w:r>
        <w:rPr>
          <w:bCs/>
          <w:iCs/>
        </w:rPr>
        <w:t xml:space="preserve"> </w:t>
      </w:r>
      <w:r w:rsidRPr="00015F0F">
        <w:rPr>
          <w:bCs/>
          <w:iCs/>
        </w:rPr>
        <w:t>cieniowanie w rogach</w:t>
      </w:r>
      <w:r>
        <w:rPr>
          <w:bCs/>
          <w:iCs/>
        </w:rPr>
        <w:t xml:space="preserve"> korzystając z </w:t>
      </w:r>
      <w:r w:rsidRPr="00015F0F">
        <w:rPr>
          <w:bCs/>
          <w:iCs/>
        </w:rPr>
        <w:t>maski Gaussa.</w:t>
      </w:r>
      <w:r w:rsidR="00D83E87">
        <w:rPr>
          <w:bCs/>
          <w:iCs/>
        </w:rPr>
        <w:t xml:space="preserve"> Następnie wygenerowaną maskę należy przemnożyć przez wartości pikseli obrazu.</w:t>
      </w:r>
    </w:p>
    <w:p w14:paraId="45E25DCE" w14:textId="01C0D29A" w:rsidR="00D83E87" w:rsidRDefault="00D83E87" w:rsidP="00D83E87">
      <w:pPr>
        <w:jc w:val="center"/>
        <w:rPr>
          <w:bCs/>
          <w:iCs/>
        </w:rPr>
      </w:pPr>
      <w:r>
        <w:rPr>
          <w:noProof/>
        </w:rPr>
        <w:drawing>
          <wp:inline distT="0" distB="0" distL="0" distR="0" wp14:anchorId="121EB562" wp14:editId="05E033C5">
            <wp:extent cx="5570220" cy="4080653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2932" cy="40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04D5" w14:textId="6799017F" w:rsidR="00D83E87" w:rsidRDefault="00D83E87" w:rsidP="00015F0F">
      <w:pPr>
        <w:rPr>
          <w:bCs/>
          <w:iCs/>
        </w:rPr>
      </w:pPr>
      <w:r>
        <w:rPr>
          <w:bCs/>
          <w:iCs/>
        </w:rPr>
        <w:t>Można również zastosować kolorowe maski:</w:t>
      </w:r>
    </w:p>
    <w:p w14:paraId="73DB63B0" w14:textId="6C35BB8D" w:rsidR="00D83E87" w:rsidRDefault="00D83E87" w:rsidP="00015F0F">
      <w:pPr>
        <w:rPr>
          <w:bCs/>
          <w:iCs/>
        </w:rPr>
      </w:pPr>
      <w:r>
        <w:rPr>
          <w:noProof/>
        </w:rPr>
        <w:drawing>
          <wp:inline distT="0" distB="0" distL="0" distR="0" wp14:anchorId="18CA4F97" wp14:editId="0006E2A0">
            <wp:extent cx="6111240" cy="1966348"/>
            <wp:effectExtent l="0" t="0" r="381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9294" cy="19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0FE6" w14:textId="2D70AF1B" w:rsidR="00D83E87" w:rsidRDefault="00D83E87" w:rsidP="00015F0F">
      <w:pPr>
        <w:rPr>
          <w:bCs/>
          <w:iCs/>
        </w:rPr>
      </w:pPr>
    </w:p>
    <w:p w14:paraId="56FA6192" w14:textId="5E7DF1CF" w:rsidR="00D83E87" w:rsidRDefault="00D83E87" w:rsidP="00015F0F">
      <w:pPr>
        <w:rPr>
          <w:bCs/>
          <w:iCs/>
        </w:rPr>
      </w:pPr>
    </w:p>
    <w:p w14:paraId="20B26EE3" w14:textId="7854C863" w:rsidR="00D83E87" w:rsidRDefault="00D83E87" w:rsidP="00015F0F">
      <w:pPr>
        <w:rPr>
          <w:bCs/>
          <w:iCs/>
        </w:rPr>
      </w:pPr>
    </w:p>
    <w:p w14:paraId="67987A92" w14:textId="30F0F978" w:rsidR="00D83E87" w:rsidRDefault="00D83E87" w:rsidP="00015F0F">
      <w:pPr>
        <w:rPr>
          <w:b/>
          <w:iCs/>
          <w:sz w:val="24"/>
          <w:szCs w:val="24"/>
        </w:rPr>
      </w:pPr>
      <w:r w:rsidRPr="00D83E87">
        <w:rPr>
          <w:b/>
          <w:iCs/>
          <w:sz w:val="24"/>
          <w:szCs w:val="24"/>
        </w:rPr>
        <w:lastRenderedPageBreak/>
        <w:t>7. Progowanie (binaryzacja) obrazu</w:t>
      </w:r>
    </w:p>
    <w:p w14:paraId="279F3455" w14:textId="01291548" w:rsidR="008955A7" w:rsidRDefault="008955A7" w:rsidP="00015F0F">
      <w:pPr>
        <w:rPr>
          <w:bCs/>
          <w:iCs/>
        </w:rPr>
      </w:pPr>
      <w:r>
        <w:rPr>
          <w:bCs/>
          <w:iCs/>
        </w:rPr>
        <w:t>Algorytm binaryzacji polega na konwersji obrazu do skali szarości, a następnie tworzeniu obrazu</w:t>
      </w:r>
      <w:r w:rsidR="003B6FA4">
        <w:rPr>
          <w:bCs/>
          <w:iCs/>
        </w:rPr>
        <w:t>, w którym każdy piksel ma wartość 0 lub 1.</w:t>
      </w:r>
      <w:r w:rsidR="00EE4D41">
        <w:rPr>
          <w:bCs/>
          <w:iCs/>
        </w:rPr>
        <w:t xml:space="preserve"> Przypisywanie wartości binarnych może odbywać się za pomocą analizy różnych danych statystycznych takich jak na przykład entropia, średnia czy mediana.</w:t>
      </w:r>
    </w:p>
    <w:p w14:paraId="2027D2EF" w14:textId="05A30822" w:rsidR="00EE4D41" w:rsidRDefault="00A37871" w:rsidP="00015F0F">
      <w:pPr>
        <w:rPr>
          <w:bCs/>
          <w:iCs/>
        </w:rPr>
      </w:pPr>
      <w:r>
        <w:rPr>
          <w:bCs/>
          <w:iCs/>
        </w:rPr>
        <w:t>W celu prezentacji algorytmu została przygotowana instrukcja Manipulate sterująca wartością progową oraz metodą statystyczną użytą do wyznaczenia wartości binarnych:</w:t>
      </w:r>
    </w:p>
    <w:p w14:paraId="5A7BC596" w14:textId="68E824A0" w:rsidR="00A37871" w:rsidRDefault="00A37871" w:rsidP="00015F0F">
      <w:pPr>
        <w:rPr>
          <w:bCs/>
          <w:iCs/>
        </w:rPr>
      </w:pPr>
      <w:r>
        <w:rPr>
          <w:noProof/>
        </w:rPr>
        <w:drawing>
          <wp:inline distT="0" distB="0" distL="0" distR="0" wp14:anchorId="4EE34FDD" wp14:editId="706AFA3E">
            <wp:extent cx="5760720" cy="293751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FBE5" w14:textId="34C419C0" w:rsidR="00D01E9A" w:rsidRDefault="00D01E9A" w:rsidP="00015F0F">
      <w:pPr>
        <w:rPr>
          <w:b/>
          <w:iCs/>
          <w:sz w:val="24"/>
          <w:szCs w:val="24"/>
        </w:rPr>
      </w:pPr>
      <w:r w:rsidRPr="00D01E9A">
        <w:rPr>
          <w:b/>
          <w:iCs/>
          <w:sz w:val="24"/>
          <w:szCs w:val="24"/>
        </w:rPr>
        <w:t>8. Metody poprawiania niedoświetlonych zdjęć</w:t>
      </w:r>
    </w:p>
    <w:p w14:paraId="621C9B1D" w14:textId="5AD203EE" w:rsidR="00294565" w:rsidRPr="00294565" w:rsidRDefault="00294565" w:rsidP="00294565">
      <w:pPr>
        <w:pStyle w:val="Akapitzlist"/>
        <w:numPr>
          <w:ilvl w:val="0"/>
          <w:numId w:val="10"/>
        </w:numPr>
        <w:ind w:left="426"/>
        <w:rPr>
          <w:b/>
          <w:iCs/>
          <w:sz w:val="24"/>
          <w:szCs w:val="24"/>
        </w:rPr>
      </w:pPr>
      <w:r w:rsidRPr="00294565">
        <w:rPr>
          <w:b/>
          <w:iCs/>
          <w:sz w:val="24"/>
          <w:szCs w:val="24"/>
        </w:rPr>
        <w:t>Przemnożenie wartości pikseli</w:t>
      </w:r>
    </w:p>
    <w:p w14:paraId="45EDA963" w14:textId="6B002B0A" w:rsidR="00294565" w:rsidRDefault="00294565" w:rsidP="00294565">
      <w:pPr>
        <w:pStyle w:val="Akapitzlist"/>
        <w:ind w:left="851"/>
        <w:rPr>
          <w:bCs/>
          <w:iCs/>
        </w:rPr>
      </w:pPr>
      <w:r>
        <w:rPr>
          <w:bCs/>
          <w:iCs/>
        </w:rPr>
        <w:t xml:space="preserve">Najprostszym sposobem na poprawę niedoświetlonej grafiki jest przemnożenie wartości pikseli. </w:t>
      </w:r>
    </w:p>
    <w:p w14:paraId="0080012B" w14:textId="629AC1E7" w:rsidR="00294565" w:rsidRDefault="00294565" w:rsidP="00294565">
      <w:pPr>
        <w:pStyle w:val="Akapitzlist"/>
        <w:ind w:left="0"/>
        <w:jc w:val="center"/>
        <w:rPr>
          <w:bCs/>
          <w:iCs/>
        </w:rPr>
      </w:pPr>
      <w:r>
        <w:rPr>
          <w:noProof/>
        </w:rPr>
        <w:drawing>
          <wp:inline distT="0" distB="0" distL="0" distR="0" wp14:anchorId="593E6A39" wp14:editId="4D0B13BB">
            <wp:extent cx="3901440" cy="2506348"/>
            <wp:effectExtent l="0" t="0" r="3810" b="825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6255" cy="250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A5FD" w14:textId="06064DF4" w:rsidR="00294565" w:rsidRDefault="00294565" w:rsidP="00294565">
      <w:pPr>
        <w:pStyle w:val="Akapitzlist"/>
        <w:ind w:left="0"/>
        <w:jc w:val="center"/>
        <w:rPr>
          <w:bCs/>
          <w:iCs/>
        </w:rPr>
      </w:pPr>
    </w:p>
    <w:p w14:paraId="4D0A9BA2" w14:textId="77777777" w:rsidR="00294565" w:rsidRDefault="00294565" w:rsidP="00294565">
      <w:pPr>
        <w:pStyle w:val="Akapitzlist"/>
        <w:ind w:left="0"/>
        <w:jc w:val="center"/>
        <w:rPr>
          <w:bCs/>
          <w:iCs/>
        </w:rPr>
      </w:pPr>
    </w:p>
    <w:p w14:paraId="2C592E66" w14:textId="705ED532" w:rsidR="00294565" w:rsidRDefault="00294565" w:rsidP="00294565">
      <w:pPr>
        <w:pStyle w:val="Akapitzlist"/>
        <w:ind w:left="0"/>
        <w:jc w:val="center"/>
        <w:rPr>
          <w:bCs/>
          <w:iCs/>
        </w:rPr>
      </w:pPr>
    </w:p>
    <w:p w14:paraId="0125C0A6" w14:textId="309C77E5" w:rsidR="00294565" w:rsidRDefault="00294565" w:rsidP="00294565">
      <w:pPr>
        <w:pStyle w:val="Akapitzlist"/>
        <w:numPr>
          <w:ilvl w:val="0"/>
          <w:numId w:val="10"/>
        </w:numPr>
        <w:ind w:left="426"/>
        <w:rPr>
          <w:b/>
          <w:iCs/>
          <w:sz w:val="24"/>
          <w:szCs w:val="24"/>
        </w:rPr>
      </w:pPr>
      <w:r w:rsidRPr="00294565">
        <w:rPr>
          <w:b/>
          <w:iCs/>
          <w:sz w:val="24"/>
          <w:szCs w:val="24"/>
        </w:rPr>
        <w:lastRenderedPageBreak/>
        <w:t>Nieliniowe przekształcenie pikseli</w:t>
      </w:r>
    </w:p>
    <w:p w14:paraId="7DB060A2" w14:textId="2B0177EF" w:rsidR="00294565" w:rsidRDefault="00294565" w:rsidP="00294565">
      <w:pPr>
        <w:pStyle w:val="Akapitzlist"/>
        <w:ind w:left="426"/>
        <w:rPr>
          <w:bCs/>
          <w:iCs/>
        </w:rPr>
      </w:pPr>
      <w:r>
        <w:rPr>
          <w:bCs/>
          <w:iCs/>
        </w:rPr>
        <w:t>Przekształcając wartości pikseli nieliniowo można korygować skalę jasności obrazu</w:t>
      </w:r>
    </w:p>
    <w:p w14:paraId="7262DCBE" w14:textId="2ABD99E5" w:rsidR="00294565" w:rsidRDefault="00733A67" w:rsidP="00733A67">
      <w:pPr>
        <w:pStyle w:val="Akapitzlist"/>
        <w:ind w:left="426"/>
        <w:jc w:val="center"/>
        <w:rPr>
          <w:bCs/>
          <w:iCs/>
        </w:rPr>
      </w:pPr>
      <w:r>
        <w:rPr>
          <w:noProof/>
        </w:rPr>
        <w:drawing>
          <wp:inline distT="0" distB="0" distL="0" distR="0" wp14:anchorId="461B113D" wp14:editId="1C5D12CF">
            <wp:extent cx="4511040" cy="3425980"/>
            <wp:effectExtent l="0" t="0" r="3810" b="317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3116" cy="343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B4F1" w14:textId="77777777" w:rsidR="00733A67" w:rsidRDefault="00733A67" w:rsidP="00733A67">
      <w:pPr>
        <w:pStyle w:val="Akapitzlist"/>
        <w:ind w:left="426"/>
        <w:jc w:val="center"/>
        <w:rPr>
          <w:bCs/>
          <w:iCs/>
        </w:rPr>
      </w:pPr>
    </w:p>
    <w:p w14:paraId="6372341F" w14:textId="2C3F6B78" w:rsidR="00733A67" w:rsidRDefault="00733A67" w:rsidP="00733A67">
      <w:pPr>
        <w:pStyle w:val="Akapitzlist"/>
        <w:numPr>
          <w:ilvl w:val="0"/>
          <w:numId w:val="10"/>
        </w:numPr>
        <w:ind w:left="426"/>
        <w:rPr>
          <w:b/>
          <w:iCs/>
          <w:sz w:val="24"/>
          <w:szCs w:val="24"/>
        </w:rPr>
      </w:pPr>
      <w:r w:rsidRPr="00733A67">
        <w:rPr>
          <w:b/>
          <w:iCs/>
          <w:sz w:val="24"/>
          <w:szCs w:val="24"/>
        </w:rPr>
        <w:t>Zastosowanie operatora logarytmicznego</w:t>
      </w:r>
    </w:p>
    <w:p w14:paraId="180A99D6" w14:textId="5EEC3D2A" w:rsidR="00733A67" w:rsidRDefault="00733A67" w:rsidP="00733A67">
      <w:pPr>
        <w:pStyle w:val="Akapitzlist"/>
        <w:ind w:left="426"/>
        <w:jc w:val="center"/>
        <w:rPr>
          <w:b/>
          <w:iCs/>
          <w:sz w:val="24"/>
          <w:szCs w:val="24"/>
        </w:rPr>
      </w:pPr>
      <w:r>
        <w:rPr>
          <w:noProof/>
        </w:rPr>
        <w:drawing>
          <wp:inline distT="0" distB="0" distL="0" distR="0" wp14:anchorId="7E69135F" wp14:editId="321EB400">
            <wp:extent cx="4625340" cy="3586167"/>
            <wp:effectExtent l="0" t="0" r="381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7587" cy="359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53F1" w14:textId="4F04BEE4" w:rsidR="00733A67" w:rsidRDefault="00733A67" w:rsidP="00733A67">
      <w:pPr>
        <w:pStyle w:val="Akapitzlist"/>
        <w:ind w:left="426"/>
        <w:jc w:val="center"/>
        <w:rPr>
          <w:b/>
          <w:iCs/>
          <w:sz w:val="24"/>
          <w:szCs w:val="24"/>
        </w:rPr>
      </w:pPr>
    </w:p>
    <w:p w14:paraId="041C00DB" w14:textId="415984BC" w:rsidR="00733A67" w:rsidRDefault="00733A67" w:rsidP="00733A67">
      <w:pPr>
        <w:pStyle w:val="Akapitzlist"/>
        <w:ind w:left="426"/>
        <w:jc w:val="center"/>
        <w:rPr>
          <w:b/>
          <w:iCs/>
          <w:sz w:val="24"/>
          <w:szCs w:val="24"/>
        </w:rPr>
      </w:pPr>
    </w:p>
    <w:p w14:paraId="2245FC76" w14:textId="71F2FE60" w:rsidR="00733A67" w:rsidRDefault="00733A67" w:rsidP="00733A67">
      <w:pPr>
        <w:pStyle w:val="Akapitzlist"/>
        <w:ind w:left="426"/>
        <w:jc w:val="center"/>
        <w:rPr>
          <w:b/>
          <w:iCs/>
          <w:sz w:val="24"/>
          <w:szCs w:val="24"/>
        </w:rPr>
      </w:pPr>
    </w:p>
    <w:p w14:paraId="12159BF8" w14:textId="620D2C91" w:rsidR="00733A67" w:rsidRDefault="00733A67" w:rsidP="00733A67">
      <w:pPr>
        <w:pStyle w:val="Akapitzlist"/>
        <w:ind w:left="426"/>
        <w:jc w:val="center"/>
        <w:rPr>
          <w:b/>
          <w:iCs/>
          <w:sz w:val="24"/>
          <w:szCs w:val="24"/>
        </w:rPr>
      </w:pPr>
    </w:p>
    <w:p w14:paraId="2E73AEB6" w14:textId="1E5D80DC" w:rsidR="00733A67" w:rsidRDefault="00733A67" w:rsidP="00733A67">
      <w:pPr>
        <w:pStyle w:val="Akapitzlist"/>
        <w:numPr>
          <w:ilvl w:val="0"/>
          <w:numId w:val="10"/>
        </w:numPr>
        <w:ind w:left="426"/>
        <w:rPr>
          <w:b/>
          <w:iCs/>
          <w:sz w:val="24"/>
          <w:szCs w:val="24"/>
        </w:rPr>
      </w:pPr>
      <w:r>
        <w:rPr>
          <w:b/>
          <w:iCs/>
          <w:sz w:val="24"/>
          <w:szCs w:val="24"/>
        </w:rPr>
        <w:lastRenderedPageBreak/>
        <w:t>Zastosowanie operatora logarytmicznego dla każdego kanału</w:t>
      </w:r>
    </w:p>
    <w:p w14:paraId="0425306C" w14:textId="4AA4FF8A" w:rsidR="00733A67" w:rsidRDefault="00733A67" w:rsidP="00733A67">
      <w:pPr>
        <w:pStyle w:val="Akapitzlist"/>
        <w:ind w:left="426"/>
        <w:jc w:val="center"/>
        <w:rPr>
          <w:b/>
          <w:iCs/>
          <w:sz w:val="24"/>
          <w:szCs w:val="24"/>
        </w:rPr>
      </w:pPr>
      <w:r>
        <w:rPr>
          <w:noProof/>
        </w:rPr>
        <w:drawing>
          <wp:inline distT="0" distB="0" distL="0" distR="0" wp14:anchorId="48719955" wp14:editId="49143515">
            <wp:extent cx="5238750" cy="3476625"/>
            <wp:effectExtent l="0" t="0" r="0" b="952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310B" w14:textId="48F1B7DF" w:rsidR="00733A67" w:rsidRDefault="00733A67" w:rsidP="00733A67">
      <w:pPr>
        <w:pStyle w:val="Akapitzlist"/>
        <w:ind w:left="426"/>
        <w:jc w:val="center"/>
        <w:rPr>
          <w:b/>
          <w:iCs/>
          <w:sz w:val="24"/>
          <w:szCs w:val="24"/>
        </w:rPr>
      </w:pPr>
    </w:p>
    <w:p w14:paraId="7C27C4F1" w14:textId="1FE0F6A1" w:rsidR="00733A67" w:rsidRDefault="00733A67" w:rsidP="00733A67">
      <w:pPr>
        <w:pStyle w:val="Akapitzlist"/>
        <w:numPr>
          <w:ilvl w:val="0"/>
          <w:numId w:val="10"/>
        </w:numPr>
        <w:ind w:left="426"/>
        <w:rPr>
          <w:b/>
          <w:iCs/>
          <w:sz w:val="24"/>
          <w:szCs w:val="24"/>
        </w:rPr>
      </w:pPr>
      <w:r>
        <w:rPr>
          <w:b/>
          <w:iCs/>
          <w:sz w:val="24"/>
          <w:szCs w:val="24"/>
        </w:rPr>
        <w:t>Zastosowanie średniej różnych poziomów jasności</w:t>
      </w:r>
    </w:p>
    <w:p w14:paraId="1462515D" w14:textId="7060C4F6" w:rsidR="00733A67" w:rsidRDefault="001873F3" w:rsidP="001873F3">
      <w:pPr>
        <w:pStyle w:val="Akapitzlist"/>
        <w:ind w:left="426"/>
        <w:jc w:val="center"/>
        <w:rPr>
          <w:b/>
          <w:iCs/>
          <w:sz w:val="24"/>
          <w:szCs w:val="24"/>
        </w:rPr>
      </w:pPr>
      <w:r>
        <w:rPr>
          <w:noProof/>
        </w:rPr>
        <w:drawing>
          <wp:inline distT="0" distB="0" distL="0" distR="0" wp14:anchorId="4B710CEC" wp14:editId="5A5E18D5">
            <wp:extent cx="5760720" cy="358394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9B8F" w14:textId="77777777" w:rsidR="00294565" w:rsidRPr="00294565" w:rsidRDefault="00294565" w:rsidP="00294565">
      <w:pPr>
        <w:rPr>
          <w:bCs/>
          <w:iCs/>
        </w:rPr>
      </w:pPr>
    </w:p>
    <w:p w14:paraId="28A6AC6B" w14:textId="00A9F94B" w:rsidR="00D01E9A" w:rsidRPr="00D01E9A" w:rsidRDefault="00D01E9A" w:rsidP="00015F0F">
      <w:pPr>
        <w:rPr>
          <w:b/>
          <w:iCs/>
          <w:sz w:val="24"/>
          <w:szCs w:val="24"/>
        </w:rPr>
      </w:pPr>
      <w:r>
        <w:rPr>
          <w:b/>
          <w:iCs/>
          <w:sz w:val="24"/>
          <w:szCs w:val="24"/>
        </w:rPr>
        <w:br/>
      </w:r>
    </w:p>
    <w:p w14:paraId="7E5BA03D" w14:textId="16A835B2" w:rsidR="008B2202" w:rsidRPr="008B2202" w:rsidRDefault="008B2202" w:rsidP="00933EBF">
      <w:pPr>
        <w:rPr>
          <w:b/>
          <w:i/>
        </w:rPr>
      </w:pPr>
      <w:r w:rsidRPr="008B2202">
        <w:rPr>
          <w:b/>
          <w:i/>
        </w:rPr>
        <w:lastRenderedPageBreak/>
        <w:t xml:space="preserve">Literatura: </w:t>
      </w:r>
    </w:p>
    <w:p w14:paraId="5AFFA023" w14:textId="72CF4598" w:rsidR="00D01E9A" w:rsidRDefault="0079014F" w:rsidP="00D11FB1">
      <w:r>
        <w:t xml:space="preserve">- </w:t>
      </w:r>
      <w:hyperlink r:id="rId29" w:history="1">
        <w:r w:rsidR="0076708D" w:rsidRPr="00AB6EF9">
          <w:rPr>
            <w:rStyle w:val="Hipercze"/>
          </w:rPr>
          <w:t>https://reference.wolfram.com/language/example/ImageDenoising</w:t>
        </w:r>
      </w:hyperlink>
      <w:r w:rsidR="0076708D">
        <w:br/>
        <w:t xml:space="preserve">- </w:t>
      </w:r>
      <w:hyperlink r:id="rId30" w:history="1">
        <w:r w:rsidR="0076708D" w:rsidRPr="00AB6EF9">
          <w:rPr>
            <w:rStyle w:val="Hipercze"/>
          </w:rPr>
          <w:t>https://www.wolfram.com/language/12/new-in-image-processing/convert-images-to-vector-graphics.html?product=language</w:t>
        </w:r>
      </w:hyperlink>
      <w:r w:rsidR="005F642E">
        <w:br/>
        <w:t xml:space="preserve">- </w:t>
      </w:r>
      <w:hyperlink r:id="rId31" w:history="1">
        <w:r w:rsidR="005F642E" w:rsidRPr="00AB6EF9">
          <w:rPr>
            <w:rStyle w:val="Hipercze"/>
          </w:rPr>
          <w:t>https://reference.wolfram.com/language/guide/ImageFilteringAndNeighborhoodProcessing.html</w:t>
        </w:r>
      </w:hyperlink>
      <w:r w:rsidR="00D83E87">
        <w:br/>
        <w:t xml:space="preserve">- </w:t>
      </w:r>
      <w:hyperlink r:id="rId32" w:history="1">
        <w:r w:rsidR="00D83E87" w:rsidRPr="00AB6EF9">
          <w:rPr>
            <w:rStyle w:val="Hipercze"/>
          </w:rPr>
          <w:t>https://reference.wolfram.com/language/ref/ImageEffect.html</w:t>
        </w:r>
      </w:hyperlink>
      <w:r w:rsidR="00D01E9A">
        <w:br/>
        <w:t xml:space="preserve">- </w:t>
      </w:r>
      <w:hyperlink r:id="rId33" w:history="1">
        <w:r w:rsidR="00D01E9A" w:rsidRPr="00AB6EF9">
          <w:rPr>
            <w:rStyle w:val="Hipercze"/>
          </w:rPr>
          <w:t>https://reference.wolfram.com/language/ref/Binarize.html</w:t>
        </w:r>
      </w:hyperlink>
      <w:r w:rsidR="00D01E9A">
        <w:br/>
        <w:t xml:space="preserve">- </w:t>
      </w:r>
      <w:hyperlink r:id="rId34" w:history="1">
        <w:r w:rsidR="00D01E9A" w:rsidRPr="00AB6EF9">
          <w:rPr>
            <w:rStyle w:val="Hipercze"/>
          </w:rPr>
          <w:t>https://www.wolfram.com/language/12/new-in-image-processing/arithmetic-for-fast-algorithm-prototyping.html?product=language</w:t>
        </w:r>
      </w:hyperlink>
    </w:p>
    <w:p w14:paraId="4A20388B" w14:textId="77777777" w:rsidR="00A22160" w:rsidRPr="001615BA" w:rsidRDefault="008B2202" w:rsidP="00A22160">
      <w:pPr>
        <w:rPr>
          <w:lang w:val="en-GB"/>
        </w:rPr>
      </w:pPr>
      <w:r>
        <w:rPr>
          <w:b/>
          <w:i/>
          <w:lang w:val="en-GB"/>
        </w:rPr>
        <w:t>Załącznik</w:t>
      </w:r>
      <w:r w:rsidR="00753FF8" w:rsidRPr="001615BA">
        <w:rPr>
          <w:b/>
          <w:i/>
          <w:lang w:val="en-GB"/>
        </w:rPr>
        <w:t>:</w:t>
      </w:r>
    </w:p>
    <w:p w14:paraId="3D716486" w14:textId="04FD18DB" w:rsidR="00D11FB1" w:rsidRPr="008B2202" w:rsidRDefault="008B2202" w:rsidP="00334F90">
      <w:pPr>
        <w:pStyle w:val="Akapitzlist"/>
        <w:numPr>
          <w:ilvl w:val="0"/>
          <w:numId w:val="1"/>
        </w:numPr>
      </w:pPr>
      <w:r w:rsidRPr="008B2202">
        <w:t>Plik z</w:t>
      </w:r>
      <w:r w:rsidR="00D84984" w:rsidRPr="008B2202">
        <w:t xml:space="preserve"> program</w:t>
      </w:r>
      <w:r w:rsidRPr="008B2202">
        <w:t>em</w:t>
      </w:r>
      <w:r w:rsidR="001615BA" w:rsidRPr="008B2202">
        <w:t xml:space="preserve"> (</w:t>
      </w:r>
      <w:r w:rsidR="00AE1035" w:rsidRPr="00AE1035">
        <w:t>MM_Bitner_Broczkowski_Kwasniok_projekt</w:t>
      </w:r>
      <w:r w:rsidR="00AE1035">
        <w:t>.nb</w:t>
      </w:r>
      <w:r w:rsidR="00A22160" w:rsidRPr="008B2202">
        <w:t>)</w:t>
      </w:r>
    </w:p>
    <w:sectPr w:rsidR="00D11FB1" w:rsidRPr="008B2202" w:rsidSect="00AD74B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50F34E" w14:textId="77777777" w:rsidR="00CC550A" w:rsidRDefault="00CC550A" w:rsidP="00995467">
      <w:pPr>
        <w:spacing w:after="0" w:line="240" w:lineRule="auto"/>
      </w:pPr>
      <w:r>
        <w:separator/>
      </w:r>
    </w:p>
  </w:endnote>
  <w:endnote w:type="continuationSeparator" w:id="0">
    <w:p w14:paraId="5D7B7F08" w14:textId="77777777" w:rsidR="00CC550A" w:rsidRDefault="00CC550A" w:rsidP="009954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1A0B4D" w14:textId="77777777" w:rsidR="00CC550A" w:rsidRDefault="00CC550A" w:rsidP="00995467">
      <w:pPr>
        <w:spacing w:after="0" w:line="240" w:lineRule="auto"/>
      </w:pPr>
      <w:r>
        <w:separator/>
      </w:r>
    </w:p>
  </w:footnote>
  <w:footnote w:type="continuationSeparator" w:id="0">
    <w:p w14:paraId="0B66241D" w14:textId="77777777" w:rsidR="00CC550A" w:rsidRDefault="00CC550A" w:rsidP="009954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E7E27"/>
    <w:multiLevelType w:val="hybridMultilevel"/>
    <w:tmpl w:val="E1DA11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AD4312"/>
    <w:multiLevelType w:val="hybridMultilevel"/>
    <w:tmpl w:val="9EAE184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9B703F"/>
    <w:multiLevelType w:val="hybridMultilevel"/>
    <w:tmpl w:val="C33E96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311B38"/>
    <w:multiLevelType w:val="hybridMultilevel"/>
    <w:tmpl w:val="3976B40E"/>
    <w:lvl w:ilvl="0" w:tplc="FFFFFFFF">
      <w:start w:val="1"/>
      <w:numFmt w:val="lowerLetter"/>
      <w:lvlText w:val="%1)"/>
      <w:lvlJc w:val="left"/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EB7C07"/>
    <w:multiLevelType w:val="hybridMultilevel"/>
    <w:tmpl w:val="BA34FD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4E346B"/>
    <w:multiLevelType w:val="hybridMultilevel"/>
    <w:tmpl w:val="3ED4B074"/>
    <w:lvl w:ilvl="0" w:tplc="04150017">
      <w:start w:val="1"/>
      <w:numFmt w:val="lowerLetter"/>
      <w:lvlText w:val="%1)"/>
      <w:lvlJc w:val="left"/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746253"/>
    <w:multiLevelType w:val="hybridMultilevel"/>
    <w:tmpl w:val="2DD83592"/>
    <w:lvl w:ilvl="0" w:tplc="FFFFFFFF">
      <w:start w:val="1"/>
      <w:numFmt w:val="lowerLetter"/>
      <w:lvlText w:val="%1)"/>
      <w:lvlJc w:val="left"/>
      <w:pPr>
        <w:ind w:left="2160" w:hanging="18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C20052"/>
    <w:multiLevelType w:val="hybridMultilevel"/>
    <w:tmpl w:val="A6F6AF6E"/>
    <w:lvl w:ilvl="0" w:tplc="0415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8" w15:restartNumberingAfterBreak="0">
    <w:nsid w:val="72876763"/>
    <w:multiLevelType w:val="hybridMultilevel"/>
    <w:tmpl w:val="D5F249A2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A26078"/>
    <w:multiLevelType w:val="hybridMultilevel"/>
    <w:tmpl w:val="34CE1D12"/>
    <w:lvl w:ilvl="0" w:tplc="8B745A26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1"/>
  </w:num>
  <w:num w:numId="4">
    <w:abstractNumId w:val="0"/>
  </w:num>
  <w:num w:numId="5">
    <w:abstractNumId w:val="2"/>
  </w:num>
  <w:num w:numId="6">
    <w:abstractNumId w:val="7"/>
  </w:num>
  <w:num w:numId="7">
    <w:abstractNumId w:val="5"/>
  </w:num>
  <w:num w:numId="8">
    <w:abstractNumId w:val="8"/>
  </w:num>
  <w:num w:numId="9">
    <w:abstractNumId w:val="6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FB1"/>
    <w:rsid w:val="00015F0F"/>
    <w:rsid w:val="0004511D"/>
    <w:rsid w:val="000C547E"/>
    <w:rsid w:val="000E216F"/>
    <w:rsid w:val="001615BA"/>
    <w:rsid w:val="00171DD9"/>
    <w:rsid w:val="001873F3"/>
    <w:rsid w:val="0019415D"/>
    <w:rsid w:val="001A479F"/>
    <w:rsid w:val="001E7203"/>
    <w:rsid w:val="0023049F"/>
    <w:rsid w:val="0023197B"/>
    <w:rsid w:val="00231A4E"/>
    <w:rsid w:val="0023735D"/>
    <w:rsid w:val="002406D8"/>
    <w:rsid w:val="00294565"/>
    <w:rsid w:val="002C426F"/>
    <w:rsid w:val="002E5118"/>
    <w:rsid w:val="002F3CB1"/>
    <w:rsid w:val="00331141"/>
    <w:rsid w:val="00334F90"/>
    <w:rsid w:val="003A6534"/>
    <w:rsid w:val="003B6FA4"/>
    <w:rsid w:val="003C6134"/>
    <w:rsid w:val="003D4141"/>
    <w:rsid w:val="003D4DF1"/>
    <w:rsid w:val="003E360C"/>
    <w:rsid w:val="003F5FB3"/>
    <w:rsid w:val="00402EAB"/>
    <w:rsid w:val="00460261"/>
    <w:rsid w:val="00542911"/>
    <w:rsid w:val="005509DB"/>
    <w:rsid w:val="00556874"/>
    <w:rsid w:val="00570A15"/>
    <w:rsid w:val="0059430F"/>
    <w:rsid w:val="005E6DBD"/>
    <w:rsid w:val="005F642E"/>
    <w:rsid w:val="005F77BD"/>
    <w:rsid w:val="0063672A"/>
    <w:rsid w:val="006D0F5E"/>
    <w:rsid w:val="00710ECF"/>
    <w:rsid w:val="00717BF2"/>
    <w:rsid w:val="00733A67"/>
    <w:rsid w:val="007352F0"/>
    <w:rsid w:val="00753FF8"/>
    <w:rsid w:val="0076708D"/>
    <w:rsid w:val="0079014F"/>
    <w:rsid w:val="007A38F4"/>
    <w:rsid w:val="007D6888"/>
    <w:rsid w:val="007F5893"/>
    <w:rsid w:val="0080511C"/>
    <w:rsid w:val="00812D87"/>
    <w:rsid w:val="00865009"/>
    <w:rsid w:val="008955A7"/>
    <w:rsid w:val="008966E4"/>
    <w:rsid w:val="008B2202"/>
    <w:rsid w:val="008D6672"/>
    <w:rsid w:val="0093237B"/>
    <w:rsid w:val="00933EBF"/>
    <w:rsid w:val="00983E89"/>
    <w:rsid w:val="00995467"/>
    <w:rsid w:val="0099701F"/>
    <w:rsid w:val="009A119E"/>
    <w:rsid w:val="009E45B5"/>
    <w:rsid w:val="009F201F"/>
    <w:rsid w:val="009F3DBE"/>
    <w:rsid w:val="00A22160"/>
    <w:rsid w:val="00A36B45"/>
    <w:rsid w:val="00A37871"/>
    <w:rsid w:val="00A60BB5"/>
    <w:rsid w:val="00A61B2A"/>
    <w:rsid w:val="00AA14BB"/>
    <w:rsid w:val="00AD74B8"/>
    <w:rsid w:val="00AE1035"/>
    <w:rsid w:val="00AF0AAC"/>
    <w:rsid w:val="00B62E8B"/>
    <w:rsid w:val="00BE3060"/>
    <w:rsid w:val="00BE4ED2"/>
    <w:rsid w:val="00C262EC"/>
    <w:rsid w:val="00C808B3"/>
    <w:rsid w:val="00CC550A"/>
    <w:rsid w:val="00CE50F0"/>
    <w:rsid w:val="00D01E9A"/>
    <w:rsid w:val="00D11FB1"/>
    <w:rsid w:val="00D251C2"/>
    <w:rsid w:val="00D71B49"/>
    <w:rsid w:val="00D83E87"/>
    <w:rsid w:val="00D84984"/>
    <w:rsid w:val="00DA7603"/>
    <w:rsid w:val="00DB3E28"/>
    <w:rsid w:val="00DF2BCE"/>
    <w:rsid w:val="00E03769"/>
    <w:rsid w:val="00E66D83"/>
    <w:rsid w:val="00EA5239"/>
    <w:rsid w:val="00EA7829"/>
    <w:rsid w:val="00EE4D41"/>
    <w:rsid w:val="00EF157B"/>
    <w:rsid w:val="00F21A14"/>
    <w:rsid w:val="00F7187D"/>
    <w:rsid w:val="00FA113B"/>
    <w:rsid w:val="00FA63B8"/>
    <w:rsid w:val="00FA6804"/>
    <w:rsid w:val="00FB6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9EE881"/>
  <w15:docId w15:val="{E79ADC8B-8E48-4C94-9CA7-1E558C504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AD74B8"/>
    <w:pPr>
      <w:spacing w:after="200" w:line="276" w:lineRule="auto"/>
    </w:pPr>
    <w:rPr>
      <w:sz w:val="22"/>
      <w:szCs w:val="22"/>
      <w:lang w:eastAsia="en-US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A22160"/>
    <w:pPr>
      <w:ind w:left="720"/>
      <w:contextualSpacing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995467"/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995467"/>
    <w:rPr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995467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A36B45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76708D"/>
    <w:rPr>
      <w:color w:val="0000FF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7670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yperlink" Target="https://www.wolfram.com/language/12/new-in-image-processing/arithmetic-for-fast-algorithm-prototyping.html?product=language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reference.wolfram.com/language/ref/Binarize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reference.wolfram.com/language/example/ImageDenoisin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reference.wolfram.com/language/ref/ImageEffect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reference.wolfram.com/language/guide/ImageFilteringAndNeighborhoodProcessing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www.wolfram.com/language/12/new-in-image-processing/convert-images-to-vector-graphics.html?product=language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836</TotalTime>
  <Pages>13</Pages>
  <Words>1021</Words>
  <Characters>6128</Characters>
  <Application>Microsoft Office Word</Application>
  <DocSecurity>0</DocSecurity>
  <Lines>51</Lines>
  <Paragraphs>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Darlinga</dc:creator>
  <cp:lastModifiedBy>Damian Kwaśniok</cp:lastModifiedBy>
  <cp:revision>15</cp:revision>
  <cp:lastPrinted>2022-01-18T19:47:00Z</cp:lastPrinted>
  <dcterms:created xsi:type="dcterms:W3CDTF">2021-11-08T20:53:00Z</dcterms:created>
  <dcterms:modified xsi:type="dcterms:W3CDTF">2022-01-18T19:47:00Z</dcterms:modified>
</cp:coreProperties>
</file>